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02" w:rsidRPr="0069260C" w:rsidRDefault="00131902" w:rsidP="00131902">
      <w:pPr>
        <w:jc w:val="right"/>
        <w:rPr>
          <w:rFonts w:asciiTheme="majorHAnsi" w:hAnsiTheme="majorHAnsi" w:cs="Arial"/>
          <w:color w:val="000000"/>
        </w:rPr>
      </w:pPr>
      <w:bookmarkStart w:id="0" w:name="_GoBack"/>
      <w:bookmarkEnd w:id="0"/>
      <w:r w:rsidRPr="0069260C">
        <w:rPr>
          <w:rFonts w:asciiTheme="majorHAnsi" w:hAnsiTheme="majorHAnsi" w:cs="Arial"/>
          <w:color w:val="000000"/>
        </w:rPr>
        <w:t xml:space="preserve">OBRAZAC 1  </w:t>
      </w: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/>
          <w:noProof/>
          <w:color w:val="000000"/>
        </w:rPr>
        <w:drawing>
          <wp:inline distT="0" distB="0" distL="0" distR="0" wp14:anchorId="51A78982" wp14:editId="2353187F">
            <wp:extent cx="4467225" cy="1438275"/>
            <wp:effectExtent l="0" t="0" r="0" b="0"/>
            <wp:docPr id="1" name="Picture 3" descr="C:\Documents and Settings\Adrijana\My Documents\My Pictures\znak i logo vertikalno 1-mali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rijana\My Documents\My Pictures\znak i logo vertikalno 1-mali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02" w:rsidRDefault="00131902" w:rsidP="00131902">
      <w:pPr>
        <w:tabs>
          <w:tab w:val="left" w:pos="1701"/>
          <w:tab w:val="left" w:pos="4820"/>
        </w:tabs>
        <w:jc w:val="both"/>
        <w:rPr>
          <w:rFonts w:asciiTheme="majorHAnsi" w:hAnsiTheme="majorHAnsi"/>
          <w:i/>
          <w:color w:val="000000"/>
          <w:u w:val="single"/>
          <w:lang w:val="pl-PL"/>
        </w:rPr>
      </w:pPr>
    </w:p>
    <w:p w:rsidR="00131902" w:rsidRPr="0069260C" w:rsidRDefault="00131902" w:rsidP="00131902">
      <w:pPr>
        <w:tabs>
          <w:tab w:val="left" w:pos="1701"/>
          <w:tab w:val="left" w:pos="4820"/>
        </w:tabs>
        <w:jc w:val="both"/>
        <w:rPr>
          <w:rFonts w:asciiTheme="majorHAnsi" w:hAnsiTheme="majorHAnsi"/>
          <w:i/>
          <w:color w:val="000000"/>
          <w:lang w:val="pl-PL"/>
        </w:rPr>
      </w:pPr>
      <w:r w:rsidRPr="0069260C">
        <w:rPr>
          <w:rFonts w:asciiTheme="majorHAnsi" w:hAnsiTheme="majorHAnsi"/>
          <w:i/>
          <w:color w:val="000000"/>
          <w:u w:val="single"/>
          <w:lang w:val="pl-PL"/>
        </w:rPr>
        <w:t>Željeznička infrastruktura Crne Gore AD Podgorica</w:t>
      </w:r>
    </w:p>
    <w:p w:rsidR="00131902" w:rsidRDefault="00131902" w:rsidP="00131902">
      <w:pPr>
        <w:jc w:val="both"/>
        <w:rPr>
          <w:rFonts w:asciiTheme="majorHAnsi" w:hAnsiTheme="majorHAnsi"/>
          <w:color w:val="000000"/>
          <w:lang w:val="it-IT"/>
        </w:rPr>
      </w:pPr>
    </w:p>
    <w:p w:rsidR="00131902" w:rsidRPr="0069260C" w:rsidRDefault="00131902" w:rsidP="00131902">
      <w:pPr>
        <w:jc w:val="both"/>
        <w:rPr>
          <w:rFonts w:asciiTheme="majorHAnsi" w:hAnsiTheme="majorHAnsi"/>
          <w:color w:val="000000"/>
          <w:lang w:val="it-IT"/>
        </w:rPr>
      </w:pPr>
      <w:r w:rsidRPr="0069260C">
        <w:rPr>
          <w:rFonts w:asciiTheme="majorHAnsi" w:hAnsiTheme="majorHAnsi"/>
          <w:color w:val="000000"/>
          <w:lang w:val="it-IT"/>
        </w:rPr>
        <w:t xml:space="preserve">Broj iz evidencije postupaka javnih nabavki: </w:t>
      </w:r>
      <w:r w:rsidR="00FE391E">
        <w:rPr>
          <w:rFonts w:asciiTheme="majorHAnsi" w:hAnsiTheme="majorHAnsi"/>
          <w:color w:val="000000"/>
          <w:u w:val="single"/>
          <w:lang w:val="it-IT"/>
        </w:rPr>
        <w:t>11646</w:t>
      </w:r>
      <w:r w:rsidRPr="0069260C">
        <w:rPr>
          <w:rFonts w:asciiTheme="majorHAnsi" w:hAnsiTheme="majorHAnsi"/>
          <w:color w:val="000000"/>
          <w:u w:val="single"/>
          <w:lang w:val="it-IT"/>
        </w:rPr>
        <w:t>/</w:t>
      </w:r>
      <w:r w:rsidR="001B61FE">
        <w:rPr>
          <w:rFonts w:asciiTheme="majorHAnsi" w:hAnsiTheme="majorHAnsi"/>
          <w:color w:val="000000"/>
          <w:u w:val="single"/>
          <w:lang w:val="it-IT"/>
        </w:rPr>
        <w:t>3</w:t>
      </w:r>
      <w:r w:rsidRPr="0069260C">
        <w:rPr>
          <w:rFonts w:asciiTheme="majorHAnsi" w:hAnsiTheme="majorHAnsi"/>
          <w:color w:val="000000"/>
          <w:u w:val="single"/>
          <w:lang w:val="it-IT"/>
        </w:rPr>
        <w:t xml:space="preserve"> (</w:t>
      </w:r>
      <w:r w:rsidR="00680359">
        <w:rPr>
          <w:rFonts w:asciiTheme="majorHAnsi" w:hAnsiTheme="majorHAnsi"/>
          <w:color w:val="000000"/>
          <w:u w:val="single"/>
          <w:lang w:val="it-IT"/>
        </w:rPr>
        <w:t>2</w:t>
      </w:r>
      <w:r w:rsidR="00FE391E">
        <w:rPr>
          <w:rFonts w:asciiTheme="majorHAnsi" w:hAnsiTheme="majorHAnsi"/>
          <w:color w:val="000000"/>
          <w:u w:val="single"/>
          <w:lang w:val="it-IT"/>
        </w:rPr>
        <w:t>4</w:t>
      </w:r>
      <w:r w:rsidRPr="0069260C">
        <w:rPr>
          <w:rFonts w:asciiTheme="majorHAnsi" w:hAnsiTheme="majorHAnsi"/>
          <w:color w:val="000000"/>
          <w:u w:val="single"/>
          <w:lang w:val="it-IT"/>
        </w:rPr>
        <w:t>/20)</w:t>
      </w:r>
    </w:p>
    <w:p w:rsidR="00131902" w:rsidRPr="0069260C" w:rsidRDefault="00131902" w:rsidP="00131902">
      <w:pPr>
        <w:jc w:val="both"/>
        <w:rPr>
          <w:rFonts w:asciiTheme="majorHAnsi" w:hAnsiTheme="majorHAnsi"/>
          <w:color w:val="000000"/>
          <w:lang w:val="it-IT"/>
        </w:rPr>
      </w:pPr>
      <w:r w:rsidRPr="0069260C">
        <w:rPr>
          <w:rFonts w:asciiTheme="majorHAnsi" w:hAnsiTheme="majorHAnsi"/>
          <w:color w:val="000000"/>
          <w:lang w:val="it-IT"/>
        </w:rPr>
        <w:t xml:space="preserve">Redni broj iz Plana javnih nabavki: </w:t>
      </w:r>
      <w:r w:rsidR="00157E8C">
        <w:rPr>
          <w:rFonts w:asciiTheme="majorHAnsi" w:hAnsiTheme="majorHAnsi"/>
          <w:color w:val="000000"/>
          <w:u w:val="single"/>
          <w:lang w:val="it-IT"/>
        </w:rPr>
        <w:t>106</w:t>
      </w:r>
    </w:p>
    <w:p w:rsidR="00131902" w:rsidRPr="0069260C" w:rsidRDefault="00131902" w:rsidP="00131902">
      <w:pPr>
        <w:jc w:val="both"/>
        <w:rPr>
          <w:rFonts w:asciiTheme="majorHAnsi" w:hAnsiTheme="majorHAnsi"/>
          <w:b/>
          <w:bCs/>
          <w:color w:val="000000"/>
          <w:lang w:val="it-IT"/>
        </w:rPr>
      </w:pPr>
      <w:r w:rsidRPr="0069260C">
        <w:rPr>
          <w:rFonts w:asciiTheme="majorHAnsi" w:hAnsiTheme="majorHAnsi"/>
          <w:color w:val="000000"/>
          <w:lang w:val="it-IT"/>
        </w:rPr>
        <w:t xml:space="preserve">Mjesto i datum: </w:t>
      </w:r>
      <w:r>
        <w:rPr>
          <w:rFonts w:asciiTheme="majorHAnsi" w:hAnsiTheme="majorHAnsi"/>
          <w:color w:val="000000"/>
          <w:u w:val="single"/>
          <w:lang w:val="it-IT"/>
        </w:rPr>
        <w:t xml:space="preserve">Podgorica, </w:t>
      </w:r>
      <w:r w:rsidR="00680359">
        <w:rPr>
          <w:rFonts w:asciiTheme="majorHAnsi" w:hAnsiTheme="majorHAnsi"/>
          <w:color w:val="000000"/>
          <w:u w:val="single"/>
          <w:lang w:val="it-IT"/>
        </w:rPr>
        <w:t>0</w:t>
      </w:r>
      <w:r w:rsidR="00991A03">
        <w:rPr>
          <w:rFonts w:asciiTheme="majorHAnsi" w:hAnsiTheme="majorHAnsi"/>
          <w:color w:val="000000"/>
          <w:u w:val="single"/>
          <w:lang w:val="it-IT"/>
        </w:rPr>
        <w:t>8</w:t>
      </w:r>
      <w:r w:rsidRPr="0069260C">
        <w:rPr>
          <w:rFonts w:asciiTheme="majorHAnsi" w:hAnsiTheme="majorHAnsi"/>
          <w:color w:val="000000"/>
          <w:u w:val="single"/>
          <w:lang w:val="it-IT"/>
        </w:rPr>
        <w:t>.0</w:t>
      </w:r>
      <w:r w:rsidR="00680359">
        <w:rPr>
          <w:rFonts w:asciiTheme="majorHAnsi" w:hAnsiTheme="majorHAnsi"/>
          <w:color w:val="000000"/>
          <w:u w:val="single"/>
          <w:lang w:val="it-IT"/>
        </w:rPr>
        <w:t>9</w:t>
      </w:r>
      <w:r w:rsidRPr="0069260C">
        <w:rPr>
          <w:rFonts w:asciiTheme="majorHAnsi" w:hAnsiTheme="majorHAnsi"/>
          <w:color w:val="000000"/>
          <w:u w:val="single"/>
          <w:lang w:val="it-IT"/>
        </w:rPr>
        <w:t>.2020.godine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keepNext/>
        <w:jc w:val="both"/>
        <w:outlineLvl w:val="0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keepNext/>
        <w:jc w:val="both"/>
        <w:outlineLvl w:val="0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tabs>
          <w:tab w:val="left" w:pos="1276"/>
          <w:tab w:val="left" w:pos="3261"/>
        </w:tabs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Na osnovu člana 93 stav 1 Zakona o javnim nabavkama („Službeni list CG“, br. 074/19) </w:t>
      </w:r>
      <w:r w:rsidRPr="0069260C">
        <w:rPr>
          <w:rFonts w:asciiTheme="majorHAnsi" w:hAnsiTheme="majorHAnsi"/>
          <w:i/>
          <w:color w:val="000000"/>
          <w:u w:val="single"/>
          <w:lang w:val="pl-PL"/>
        </w:rPr>
        <w:t xml:space="preserve">Željeznička infrastruktura Crne Gore AD Podgorica </w:t>
      </w:r>
      <w:r w:rsidRPr="0069260C">
        <w:rPr>
          <w:rFonts w:asciiTheme="majorHAnsi" w:hAnsiTheme="majorHAnsi" w:cs="Arial"/>
        </w:rPr>
        <w:t>objavljuje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keepNext/>
        <w:jc w:val="both"/>
        <w:outlineLvl w:val="0"/>
        <w:rPr>
          <w:rFonts w:asciiTheme="majorHAnsi" w:hAnsiTheme="majorHAnsi" w:cs="Arial"/>
          <w:i/>
          <w:iCs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keepNext/>
        <w:jc w:val="center"/>
        <w:outlineLvl w:val="0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 w:rsidRPr="0069260C">
        <w:rPr>
          <w:rFonts w:asciiTheme="majorHAnsi" w:hAnsiTheme="majorHAnsi" w:cs="Arial"/>
          <w:b/>
          <w:bCs/>
          <w:color w:val="000000"/>
          <w:sz w:val="28"/>
          <w:szCs w:val="28"/>
        </w:rPr>
        <w:t>TENDERSKU DOKUMENTACIJU</w:t>
      </w:r>
    </w:p>
    <w:p w:rsidR="00131902" w:rsidRPr="0069260C" w:rsidRDefault="00131902" w:rsidP="00131902">
      <w:pPr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 w:rsidRPr="0069260C">
        <w:rPr>
          <w:rFonts w:asciiTheme="majorHAnsi" w:hAnsiTheme="majorHAnsi" w:cs="Arial"/>
          <w:b/>
          <w:bCs/>
          <w:color w:val="000000"/>
          <w:sz w:val="28"/>
          <w:szCs w:val="28"/>
        </w:rPr>
        <w:t>ZA OTVORENI POSTUPAK JAVNE NABAVKE</w:t>
      </w:r>
    </w:p>
    <w:p w:rsidR="00131902" w:rsidRPr="0069260C" w:rsidRDefault="00131902" w:rsidP="00131902">
      <w:pPr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80359" w:rsidRPr="00680359" w:rsidRDefault="00680359" w:rsidP="00131902">
      <w:pPr>
        <w:jc w:val="center"/>
        <w:rPr>
          <w:rFonts w:asciiTheme="majorHAnsi" w:hAnsiTheme="majorHAnsi" w:cs="Arial"/>
          <w:b/>
          <w:color w:val="C00000"/>
          <w:sz w:val="32"/>
          <w:szCs w:val="32"/>
        </w:rPr>
      </w:pPr>
      <w:r w:rsidRPr="00680359">
        <w:rPr>
          <w:rFonts w:asciiTheme="majorHAnsi" w:hAnsiTheme="majorHAnsi" w:cs="Arial"/>
          <w:b/>
          <w:color w:val="C00000"/>
          <w:sz w:val="32"/>
          <w:szCs w:val="32"/>
        </w:rPr>
        <w:t xml:space="preserve">Popravke temelja stuba 2 na mostu Tara I i </w:t>
      </w:r>
    </w:p>
    <w:p w:rsidR="00131902" w:rsidRPr="00680359" w:rsidRDefault="00680359" w:rsidP="00131902">
      <w:pPr>
        <w:jc w:val="center"/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</w:pPr>
      <w:r w:rsidRPr="00680359">
        <w:rPr>
          <w:rFonts w:asciiTheme="majorHAnsi" w:hAnsiTheme="majorHAnsi" w:cs="Arial"/>
          <w:b/>
          <w:color w:val="C00000"/>
          <w:sz w:val="32"/>
          <w:szCs w:val="32"/>
        </w:rPr>
        <w:t>uklanjanje stare crpne stanice</w:t>
      </w:r>
      <w:r w:rsidR="00131902" w:rsidRPr="00680359">
        <w:rPr>
          <w:rFonts w:asciiTheme="majorHAnsi" w:hAnsiTheme="majorHAnsi"/>
          <w:color w:val="C00000"/>
          <w:sz w:val="28"/>
          <w:szCs w:val="28"/>
          <w:u w:val="single"/>
        </w:rPr>
        <w:t> </w:t>
      </w:r>
    </w:p>
    <w:p w:rsidR="00131902" w:rsidRPr="0069260C" w:rsidRDefault="00131902" w:rsidP="00131902">
      <w:pPr>
        <w:jc w:val="center"/>
        <w:rPr>
          <w:rFonts w:asciiTheme="majorHAnsi" w:hAnsiTheme="majorHAnsi" w:cs="Arial"/>
          <w:color w:val="C00000"/>
          <w:sz w:val="28"/>
          <w:szCs w:val="28"/>
        </w:rPr>
      </w:pPr>
      <w:r w:rsidRPr="0069260C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 xml:space="preserve">broj </w:t>
      </w:r>
      <w:r w:rsidR="00FE391E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11646</w:t>
      </w:r>
      <w:r w:rsidRPr="0069260C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/</w:t>
      </w:r>
      <w:r w:rsidR="001B61FE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3</w:t>
      </w:r>
      <w:r w:rsidRPr="0069260C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 xml:space="preserve"> (</w:t>
      </w:r>
      <w:r w:rsidR="00680359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2</w:t>
      </w:r>
      <w:r w:rsidR="00FE391E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4</w:t>
      </w:r>
      <w:r w:rsidRPr="0069260C">
        <w:rPr>
          <w:rFonts w:asciiTheme="majorHAnsi" w:hAnsiTheme="majorHAnsi"/>
          <w:b/>
          <w:color w:val="C00000"/>
          <w:sz w:val="28"/>
          <w:szCs w:val="28"/>
          <w:u w:val="single"/>
          <w:lang w:val="it-IT"/>
        </w:rPr>
        <w:t>/20)</w:t>
      </w:r>
    </w:p>
    <w:p w:rsidR="00131902" w:rsidRPr="0069260C" w:rsidRDefault="00131902" w:rsidP="00131902">
      <w:pPr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131902" w:rsidRPr="0069260C" w:rsidRDefault="00131902" w:rsidP="00131902">
      <w:pPr>
        <w:jc w:val="center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keepNext/>
        <w:jc w:val="center"/>
        <w:outlineLvl w:val="0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Predmet nabavke se nabavlja: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kao cjelina </w:t>
      </w: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BB303D" w:rsidRPr="004D339A" w:rsidRDefault="00BB303D" w:rsidP="00BB303D">
      <w:pPr>
        <w:jc w:val="center"/>
        <w:rPr>
          <w:rFonts w:asciiTheme="majorHAnsi" w:hAnsiTheme="majorHAnsi" w:cs="Arial"/>
          <w:b/>
          <w:bCs/>
          <w:color w:val="000000"/>
        </w:rPr>
      </w:pPr>
      <w:r w:rsidRPr="00601FCE">
        <w:rPr>
          <w:rFonts w:ascii="Arial" w:hAnsi="Arial" w:cs="Arial"/>
          <w:b/>
          <w:bCs/>
          <w:color w:val="000000"/>
        </w:rPr>
        <w:br w:type="page"/>
      </w:r>
      <w:r w:rsidRPr="004D339A">
        <w:rPr>
          <w:rFonts w:asciiTheme="majorHAnsi" w:hAnsiTheme="majorHAnsi" w:cs="Arial"/>
          <w:b/>
          <w:bCs/>
          <w:color w:val="000000"/>
          <w:shd w:val="clear" w:color="auto" w:fill="FFFFFF"/>
        </w:rPr>
        <w:lastRenderedPageBreak/>
        <w:t>SADRŽAJ TENDERSKE DOKUMENTACIJE</w:t>
      </w:r>
    </w:p>
    <w:p w:rsidR="00BB303D" w:rsidRPr="00131902" w:rsidRDefault="00BB303D" w:rsidP="00BB303D">
      <w:pPr>
        <w:jc w:val="center"/>
        <w:rPr>
          <w:rFonts w:asciiTheme="majorHAnsi" w:hAnsiTheme="majorHAnsi" w:cs="Arial"/>
          <w:bCs/>
          <w:color w:val="000000"/>
        </w:rPr>
      </w:pPr>
    </w:p>
    <w:p w:rsidR="00A43D4A" w:rsidRPr="00A43D4A" w:rsidRDefault="00BB303D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r w:rsidRPr="00A43D4A">
        <w:rPr>
          <w:rFonts w:asciiTheme="majorHAnsi" w:hAnsiTheme="majorHAnsi" w:cs="Arial"/>
          <w:b/>
          <w:color w:val="000000"/>
          <w:lang w:val="sr-Latn-ME"/>
        </w:rPr>
        <w:fldChar w:fldCharType="begin"/>
      </w:r>
      <w:r w:rsidRPr="00A43D4A">
        <w:rPr>
          <w:rFonts w:asciiTheme="majorHAnsi" w:hAnsiTheme="majorHAnsi" w:cs="Arial"/>
          <w:b/>
          <w:color w:val="000000"/>
          <w:lang w:val="sr-Latn-ME"/>
        </w:rPr>
        <w:instrText xml:space="preserve"> TOC \o "1-3" \h \z \u </w:instrText>
      </w:r>
      <w:r w:rsidRPr="00A43D4A">
        <w:rPr>
          <w:rFonts w:asciiTheme="majorHAnsi" w:hAnsiTheme="majorHAnsi" w:cs="Arial"/>
          <w:b/>
          <w:color w:val="000000"/>
          <w:lang w:val="sr-Latn-ME"/>
        </w:rPr>
        <w:fldChar w:fldCharType="separate"/>
      </w:r>
      <w:hyperlink w:anchor="_Toc50457361" w:history="1">
        <w:r w:rsidR="00A43D4A" w:rsidRPr="00A43D4A">
          <w:rPr>
            <w:rStyle w:val="Hyperlink"/>
            <w:rFonts w:asciiTheme="majorHAnsi" w:hAnsiTheme="majorHAnsi" w:cs="Arial"/>
            <w:b/>
            <w:bCs/>
            <w:iCs/>
            <w:noProof/>
          </w:rPr>
          <w:t>1.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POZIV ZA NADMETANJE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_Toc50457361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3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2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2.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TEHNIČKA SPECIFIKACIJA PREDMETA JAVNE NABAVKE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_Toc50457362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9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3" w:history="1">
        <w:r w:rsidR="00A43D4A" w:rsidRPr="00A43D4A">
          <w:rPr>
            <w:rStyle w:val="Hyperlink"/>
            <w:rFonts w:asciiTheme="majorHAnsi" w:hAnsiTheme="majorHAnsi"/>
            <w:b/>
            <w:noProof/>
          </w:rPr>
          <w:t>3.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SREDSTVA FINANSIJSKOG OBEZBJEĐENJA UGOVORA O JAVNOJ NABAVCI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_Toc50457363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21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4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4.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METODOLOGIJA VREDNOVANJA PONUDA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_Toc50457364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21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5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5.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UPUTSTVO ZA SAČINJAVANJE PONUDE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_Toc50457365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22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6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6.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NAČIN ZAKLJUČIVANJA I IZMJENE UGOVORA O JAVNOJ NABACI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_Toc50457366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22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7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7.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ZAHTJEV ZA POJAŠNJENJE ILI IZMJENU I DOPUNU TENDERSKE DOKUMENTACIJE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_Toc50457367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25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8" w:history="1"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8.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IZJAVA NARUČIOCA O NEPOSTOJANJU SUKOBA INTERESA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_Toc50457368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26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A43D4A" w:rsidRPr="00A43D4A" w:rsidRDefault="00614171">
      <w:pPr>
        <w:pStyle w:val="TOC1"/>
        <w:tabs>
          <w:tab w:val="left" w:pos="440"/>
          <w:tab w:val="right" w:leader="dot" w:pos="9061"/>
        </w:tabs>
        <w:rPr>
          <w:rFonts w:asciiTheme="majorHAnsi" w:eastAsiaTheme="minorEastAsia" w:hAnsiTheme="majorHAnsi" w:cstheme="minorBidi"/>
          <w:b/>
          <w:noProof/>
          <w:lang w:val="sr-Latn-ME" w:eastAsia="sr-Latn-ME"/>
        </w:rPr>
      </w:pPr>
      <w:hyperlink w:anchor="_Toc50457369" w:history="1">
        <w:r w:rsidR="00A43D4A" w:rsidRPr="00A43D4A">
          <w:rPr>
            <w:rStyle w:val="Hyperlink"/>
            <w:rFonts w:asciiTheme="majorHAnsi" w:hAnsiTheme="majorHAnsi" w:cs="Arial"/>
            <w:b/>
            <w:bCs/>
            <w:iCs/>
            <w:noProof/>
          </w:rPr>
          <w:t>9.</w:t>
        </w:r>
        <w:r w:rsidR="00A43D4A" w:rsidRPr="00A43D4A">
          <w:rPr>
            <w:rFonts w:asciiTheme="majorHAnsi" w:eastAsiaTheme="minorEastAsia" w:hAnsiTheme="majorHAnsi" w:cstheme="minorBidi"/>
            <w:b/>
            <w:noProof/>
            <w:lang w:val="sr-Latn-ME" w:eastAsia="sr-Latn-ME"/>
          </w:rPr>
          <w:tab/>
        </w:r>
        <w:r w:rsidR="00A43D4A" w:rsidRPr="00A43D4A">
          <w:rPr>
            <w:rStyle w:val="Hyperlink"/>
            <w:rFonts w:asciiTheme="majorHAnsi" w:hAnsiTheme="majorHAnsi" w:cs="Arial"/>
            <w:b/>
            <w:bCs/>
            <w:noProof/>
          </w:rPr>
          <w:t>UPUTSTVO O PRAVNOM SREDSTVU</w:t>
        </w:r>
        <w:r w:rsidR="00A43D4A" w:rsidRPr="00A43D4A">
          <w:rPr>
            <w:rFonts w:asciiTheme="majorHAnsi" w:hAnsiTheme="majorHAnsi"/>
            <w:b/>
            <w:noProof/>
            <w:webHidden/>
          </w:rPr>
          <w:tab/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begin"/>
        </w:r>
        <w:r w:rsidR="00A43D4A" w:rsidRPr="00A43D4A">
          <w:rPr>
            <w:rFonts w:asciiTheme="majorHAnsi" w:hAnsiTheme="majorHAnsi"/>
            <w:b/>
            <w:noProof/>
            <w:webHidden/>
          </w:rPr>
          <w:instrText xml:space="preserve"> PAGEREF _Toc50457369 \h </w:instrText>
        </w:r>
        <w:r w:rsidR="00A43D4A" w:rsidRPr="00A43D4A">
          <w:rPr>
            <w:rFonts w:asciiTheme="majorHAnsi" w:hAnsiTheme="majorHAnsi"/>
            <w:b/>
            <w:noProof/>
            <w:webHidden/>
          </w:rPr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separate"/>
        </w:r>
        <w:r w:rsidR="00A43D4A" w:rsidRPr="00A43D4A">
          <w:rPr>
            <w:rFonts w:asciiTheme="majorHAnsi" w:hAnsiTheme="majorHAnsi"/>
            <w:b/>
            <w:noProof/>
            <w:webHidden/>
          </w:rPr>
          <w:t>27</w:t>
        </w:r>
        <w:r w:rsidR="00A43D4A" w:rsidRPr="00A43D4A">
          <w:rPr>
            <w:rFonts w:asciiTheme="majorHAnsi" w:hAnsiTheme="majorHAnsi"/>
            <w:b/>
            <w:noProof/>
            <w:webHidden/>
          </w:rPr>
          <w:fldChar w:fldCharType="end"/>
        </w:r>
      </w:hyperlink>
    </w:p>
    <w:p w:rsidR="00BB303D" w:rsidRPr="00601FCE" w:rsidRDefault="00BB303D" w:rsidP="00BB303D">
      <w:pPr>
        <w:rPr>
          <w:rFonts w:ascii="Arial" w:hAnsi="Arial" w:cs="Arial"/>
          <w:color w:val="000000"/>
        </w:rPr>
      </w:pPr>
      <w:r w:rsidRPr="00A43D4A">
        <w:rPr>
          <w:rFonts w:asciiTheme="majorHAnsi" w:hAnsiTheme="majorHAnsi" w:cs="Arial"/>
          <w:b/>
          <w:color w:val="000000"/>
          <w:sz w:val="22"/>
          <w:szCs w:val="22"/>
        </w:rPr>
        <w:fldChar w:fldCharType="end"/>
      </w: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  <w:r w:rsidRPr="00601FCE">
        <w:rPr>
          <w:rFonts w:ascii="Arial" w:hAnsi="Arial" w:cs="Arial"/>
          <w:color w:val="000000"/>
        </w:rPr>
        <w:t xml:space="preserve">  </w:t>
      </w: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BB303D" w:rsidRDefault="00BB303D" w:rsidP="00BB303D">
      <w:pPr>
        <w:rPr>
          <w:rFonts w:ascii="Arial" w:hAnsi="Arial" w:cs="Arial"/>
          <w:color w:val="000000"/>
        </w:rPr>
      </w:pPr>
    </w:p>
    <w:p w:rsidR="004D339A" w:rsidRDefault="004D339A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BB303D" w:rsidRPr="00601FCE" w:rsidRDefault="00BB303D" w:rsidP="00BB303D">
      <w:pPr>
        <w:rPr>
          <w:rFonts w:ascii="Arial" w:hAnsi="Arial" w:cs="Arial"/>
          <w:color w:val="000000"/>
        </w:rPr>
      </w:pPr>
    </w:p>
    <w:p w:rsidR="00131902" w:rsidRPr="0069260C" w:rsidRDefault="00131902" w:rsidP="00131902">
      <w:pPr>
        <w:keepNext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tabs>
          <w:tab w:val="left" w:pos="284"/>
        </w:tabs>
        <w:ind w:left="0" w:firstLine="0"/>
        <w:outlineLvl w:val="0"/>
        <w:rPr>
          <w:rFonts w:asciiTheme="majorHAnsi" w:hAnsiTheme="majorHAnsi" w:cs="Arial"/>
          <w:b/>
          <w:bCs/>
          <w:iCs/>
          <w:color w:val="000000"/>
        </w:rPr>
      </w:pPr>
      <w:bookmarkStart w:id="1" w:name="_Toc50457361"/>
      <w:r w:rsidRPr="0069260C">
        <w:rPr>
          <w:rFonts w:asciiTheme="majorHAnsi" w:hAnsiTheme="majorHAnsi" w:cs="Arial"/>
          <w:b/>
          <w:bCs/>
          <w:color w:val="000000"/>
        </w:rPr>
        <w:lastRenderedPageBreak/>
        <w:t>POZIV ZA NADMETANJE</w:t>
      </w:r>
      <w:bookmarkEnd w:id="1"/>
      <w:r w:rsidRPr="0069260C">
        <w:rPr>
          <w:rFonts w:asciiTheme="majorHAnsi" w:hAnsiTheme="majorHAnsi" w:cs="Arial"/>
          <w:b/>
          <w:bCs/>
          <w:color w:val="000000"/>
        </w:rPr>
        <w:t xml:space="preserve"> </w:t>
      </w:r>
    </w:p>
    <w:p w:rsidR="00131902" w:rsidRPr="0069260C" w:rsidRDefault="00131902" w:rsidP="00131902">
      <w:pPr>
        <w:ind w:left="360"/>
        <w:jc w:val="center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ab/>
      </w:r>
    </w:p>
    <w:p w:rsidR="00131902" w:rsidRPr="0069260C" w:rsidRDefault="00131902" w:rsidP="00131902">
      <w:pPr>
        <w:ind w:left="360"/>
        <w:jc w:val="center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I   Podaci o naručiocu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tbl>
      <w:tblPr>
        <w:tblW w:w="934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8"/>
        <w:gridCol w:w="5208"/>
      </w:tblGrid>
      <w:tr w:rsidR="00131902" w:rsidRPr="0069260C" w:rsidTr="004D339A">
        <w:trPr>
          <w:trHeight w:val="490"/>
        </w:trPr>
        <w:tc>
          <w:tcPr>
            <w:tcW w:w="4138" w:type="dxa"/>
            <w:tcBorders>
              <w:top w:val="double" w:sz="4" w:space="0" w:color="auto"/>
            </w:tcBorders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Naziv naručioca: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Željeznička infrastruktura Crne Gore AD Podgorica</w:t>
            </w:r>
          </w:p>
        </w:tc>
        <w:tc>
          <w:tcPr>
            <w:tcW w:w="5208" w:type="dxa"/>
            <w:tcBorders>
              <w:top w:val="double" w:sz="4" w:space="0" w:color="auto"/>
            </w:tcBorders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Lice/a za davanje informacija: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/>
                <w:b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1.Adrijana Uglik, dipl.ecc</w:t>
            </w:r>
          </w:p>
          <w:p w:rsidR="00131902" w:rsidRPr="0069260C" w:rsidRDefault="00131902" w:rsidP="00157E8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</w:rPr>
              <w:t>2.</w:t>
            </w:r>
            <w:r w:rsidR="00157E8C">
              <w:rPr>
                <w:rFonts w:asciiTheme="majorHAnsi" w:hAnsiTheme="majorHAnsi"/>
                <w:b/>
              </w:rPr>
              <w:t>Vera Vujović</w:t>
            </w:r>
            <w:r w:rsidRPr="0069260C">
              <w:rPr>
                <w:rFonts w:asciiTheme="majorHAnsi" w:hAnsiTheme="majorHAnsi"/>
                <w:b/>
              </w:rPr>
              <w:t xml:space="preserve">, </w:t>
            </w:r>
            <w:r>
              <w:rPr>
                <w:rFonts w:asciiTheme="majorHAnsi" w:hAnsiTheme="majorHAnsi"/>
                <w:b/>
              </w:rPr>
              <w:t>dipl</w:t>
            </w:r>
            <w:r w:rsidRPr="0069260C">
              <w:rPr>
                <w:rFonts w:asciiTheme="majorHAnsi" w:hAnsiTheme="majorHAnsi"/>
                <w:b/>
              </w:rPr>
              <w:t>.</w:t>
            </w:r>
            <w:r w:rsidR="00157E8C">
              <w:rPr>
                <w:rFonts w:asciiTheme="majorHAnsi" w:hAnsiTheme="majorHAnsi"/>
                <w:b/>
              </w:rPr>
              <w:t>građ</w:t>
            </w:r>
            <w:r w:rsidRPr="0069260C">
              <w:rPr>
                <w:rFonts w:asciiTheme="majorHAnsi" w:hAnsiTheme="majorHAnsi"/>
                <w:b/>
              </w:rPr>
              <w:t>.ing</w:t>
            </w:r>
          </w:p>
        </w:tc>
      </w:tr>
      <w:tr w:rsidR="00131902" w:rsidRPr="0069260C" w:rsidTr="004D339A">
        <w:trPr>
          <w:trHeight w:val="490"/>
        </w:trPr>
        <w:tc>
          <w:tcPr>
            <w:tcW w:w="413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 xml:space="preserve">Adresa: 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Trg Golootočkih žrtava broj 13, Podgorica</w:t>
            </w:r>
          </w:p>
        </w:tc>
        <w:tc>
          <w:tcPr>
            <w:tcW w:w="520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Poštanski broj: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81000</w:t>
            </w:r>
          </w:p>
        </w:tc>
      </w:tr>
      <w:tr w:rsidR="00131902" w:rsidRPr="0069260C" w:rsidTr="004D339A">
        <w:trPr>
          <w:trHeight w:val="490"/>
        </w:trPr>
        <w:tc>
          <w:tcPr>
            <w:tcW w:w="413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Sjedište: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Podgorica</w:t>
            </w:r>
          </w:p>
        </w:tc>
        <w:tc>
          <w:tcPr>
            <w:tcW w:w="520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 xml:space="preserve">PIB :  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02723816</w:t>
            </w:r>
          </w:p>
        </w:tc>
      </w:tr>
      <w:tr w:rsidR="00131902" w:rsidRPr="0069260C" w:rsidTr="004D339A">
        <w:trPr>
          <w:trHeight w:val="490"/>
        </w:trPr>
        <w:tc>
          <w:tcPr>
            <w:tcW w:w="413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Telefon:</w:t>
            </w:r>
          </w:p>
          <w:p w:rsidR="00131902" w:rsidRPr="0069260C" w:rsidRDefault="00131902" w:rsidP="004D339A">
            <w:pPr>
              <w:rPr>
                <w:rFonts w:asciiTheme="majorHAnsi" w:hAnsiTheme="majorHAnsi"/>
                <w:b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+382 (0) 20 441-436</w:t>
            </w:r>
          </w:p>
          <w:p w:rsidR="00131902" w:rsidRPr="0069260C" w:rsidRDefault="00131902" w:rsidP="00157E8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/>
                <w:b/>
                <w:color w:val="000000"/>
              </w:rPr>
              <w:t>+382 (0) 20 441-</w:t>
            </w:r>
            <w:r w:rsidR="00157E8C" w:rsidRPr="00157E8C">
              <w:rPr>
                <w:rFonts w:asciiTheme="majorHAnsi" w:hAnsiTheme="majorHAnsi" w:cs="Arial"/>
                <w:b/>
                <w:lang w:val="sr-Latn-CS"/>
              </w:rPr>
              <w:t>453</w:t>
            </w:r>
          </w:p>
        </w:tc>
        <w:tc>
          <w:tcPr>
            <w:tcW w:w="5208" w:type="dxa"/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Faks:</w:t>
            </w:r>
          </w:p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/</w:t>
            </w:r>
          </w:p>
        </w:tc>
      </w:tr>
      <w:tr w:rsidR="00131902" w:rsidRPr="0069260C" w:rsidTr="004D339A">
        <w:trPr>
          <w:trHeight w:val="490"/>
        </w:trPr>
        <w:tc>
          <w:tcPr>
            <w:tcW w:w="4138" w:type="dxa"/>
            <w:tcBorders>
              <w:bottom w:val="double" w:sz="4" w:space="0" w:color="auto"/>
            </w:tcBorders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>E-mail adresa:</w:t>
            </w:r>
          </w:p>
          <w:p w:rsidR="00131902" w:rsidRPr="0069260C" w:rsidRDefault="00614171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hyperlink r:id="rId10" w:history="1">
              <w:r w:rsidR="00131902" w:rsidRPr="0069260C">
                <w:rPr>
                  <w:rStyle w:val="Hyperlink"/>
                  <w:rFonts w:asciiTheme="majorHAnsi" w:hAnsiTheme="majorHAnsi"/>
                  <w:b/>
                </w:rPr>
                <w:t>nabavka@zicg.me</w:t>
              </w:r>
            </w:hyperlink>
          </w:p>
        </w:tc>
        <w:tc>
          <w:tcPr>
            <w:tcW w:w="5208" w:type="dxa"/>
            <w:tcBorders>
              <w:bottom w:val="double" w:sz="4" w:space="0" w:color="auto"/>
            </w:tcBorders>
          </w:tcPr>
          <w:p w:rsidR="00131902" w:rsidRPr="0069260C" w:rsidRDefault="00131902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69260C">
              <w:rPr>
                <w:rFonts w:asciiTheme="majorHAnsi" w:hAnsiTheme="majorHAnsi" w:cs="Arial"/>
                <w:color w:val="000000"/>
              </w:rPr>
              <w:t xml:space="preserve">Internet stranica: </w:t>
            </w:r>
          </w:p>
          <w:p w:rsidR="00131902" w:rsidRPr="0069260C" w:rsidRDefault="00614171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hyperlink r:id="rId11" w:history="1">
              <w:r w:rsidR="00131902" w:rsidRPr="0069260C">
                <w:rPr>
                  <w:rStyle w:val="Hyperlink"/>
                  <w:rFonts w:asciiTheme="majorHAnsi" w:hAnsiTheme="majorHAnsi"/>
                  <w:b/>
                </w:rPr>
                <w:t>www.zicg.me</w:t>
              </w:r>
            </w:hyperlink>
          </w:p>
        </w:tc>
      </w:tr>
    </w:tbl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II Vrsta postupka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- otvoreni postupak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III Predmet javne nabavke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numPr>
          <w:ilvl w:val="0"/>
          <w:numId w:val="1"/>
        </w:numPr>
        <w:jc w:val="both"/>
        <w:rPr>
          <w:rFonts w:asciiTheme="majorHAnsi" w:eastAsia="Calibri" w:hAnsiTheme="majorHAnsi" w:cs="Arial"/>
          <w:b/>
          <w:bCs/>
          <w:color w:val="000000"/>
        </w:rPr>
      </w:pPr>
      <w:r w:rsidRPr="0069260C">
        <w:rPr>
          <w:rFonts w:asciiTheme="majorHAnsi" w:eastAsia="Calibri" w:hAnsiTheme="majorHAnsi" w:cs="Arial"/>
          <w:b/>
          <w:bCs/>
          <w:color w:val="000000"/>
        </w:rPr>
        <w:t>Vrsta predmeta javne nabavke</w:t>
      </w:r>
    </w:p>
    <w:p w:rsidR="00131902" w:rsidRPr="0069260C" w:rsidRDefault="00131902" w:rsidP="00131902">
      <w:pPr>
        <w:ind w:left="720"/>
        <w:jc w:val="both"/>
        <w:rPr>
          <w:rFonts w:asciiTheme="majorHAnsi" w:eastAsia="Calibr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ind w:left="709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R</w:t>
      </w:r>
      <w:r w:rsidR="00157E8C">
        <w:rPr>
          <w:rFonts w:asciiTheme="majorHAnsi" w:hAnsiTheme="majorHAnsi" w:cs="Arial"/>
          <w:color w:val="000000"/>
        </w:rPr>
        <w:t>adovi</w:t>
      </w:r>
      <w:r w:rsidRPr="0069260C">
        <w:rPr>
          <w:rFonts w:asciiTheme="majorHAnsi" w:hAnsiTheme="majorHAnsi" w:cs="Arial"/>
          <w:color w:val="000000"/>
        </w:rPr>
        <w:t xml:space="preserve">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numPr>
          <w:ilvl w:val="0"/>
          <w:numId w:val="1"/>
        </w:numPr>
        <w:jc w:val="both"/>
        <w:rPr>
          <w:rFonts w:asciiTheme="majorHAnsi" w:eastAsia="Calibri" w:hAnsiTheme="majorHAnsi" w:cs="Arial"/>
          <w:b/>
          <w:bCs/>
          <w:color w:val="000000"/>
        </w:rPr>
      </w:pPr>
      <w:r w:rsidRPr="0069260C">
        <w:rPr>
          <w:rFonts w:asciiTheme="majorHAnsi" w:eastAsia="Calibri" w:hAnsiTheme="majorHAnsi" w:cs="Arial"/>
          <w:b/>
          <w:bCs/>
          <w:color w:val="000000"/>
        </w:rPr>
        <w:t>Naziv i opis predmeta javne nabavke</w:t>
      </w:r>
    </w:p>
    <w:p w:rsidR="00131902" w:rsidRPr="0069260C" w:rsidRDefault="00131902" w:rsidP="00131902">
      <w:pPr>
        <w:ind w:left="720"/>
        <w:jc w:val="both"/>
        <w:rPr>
          <w:rFonts w:asciiTheme="majorHAnsi" w:eastAsia="Calibri" w:hAnsiTheme="majorHAnsi" w:cs="Arial"/>
          <w:b/>
          <w:bCs/>
          <w:color w:val="000000"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79"/>
      </w:tblGrid>
      <w:tr w:rsidR="00131902" w:rsidRPr="0069260C" w:rsidTr="004D339A">
        <w:tc>
          <w:tcPr>
            <w:tcW w:w="9179" w:type="dxa"/>
            <w:tcBorders>
              <w:top w:val="single" w:sz="4" w:space="0" w:color="auto"/>
              <w:bottom w:val="single" w:sz="4" w:space="0" w:color="auto"/>
            </w:tcBorders>
          </w:tcPr>
          <w:p w:rsidR="00131902" w:rsidRPr="00157E8C" w:rsidRDefault="00157E8C" w:rsidP="00157E8C">
            <w:pPr>
              <w:tabs>
                <w:tab w:val="left" w:pos="6120"/>
              </w:tabs>
              <w:jc w:val="both"/>
              <w:rPr>
                <w:rFonts w:cstheme="minorHAnsi"/>
                <w:b/>
                <w:u w:val="single"/>
              </w:rPr>
            </w:pPr>
            <w:r w:rsidRPr="00157E8C">
              <w:rPr>
                <w:rFonts w:cstheme="minorHAnsi"/>
              </w:rPr>
              <w:t>Izvođenje radova</w:t>
            </w:r>
            <w:r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  <w:b/>
                <w:lang w:val="sr-Latn-CS"/>
              </w:rPr>
              <w:t>p</w:t>
            </w:r>
            <w:r w:rsidRPr="00BB19BE">
              <w:rPr>
                <w:rFonts w:cstheme="minorHAnsi"/>
                <w:b/>
                <w:lang w:val="sr-Latn-CS"/>
              </w:rPr>
              <w:t>opravke temelja stuba 2 na mostu Tara I i uklanjanj</w:t>
            </w:r>
            <w:r>
              <w:rPr>
                <w:rFonts w:cstheme="minorHAnsi"/>
                <w:b/>
                <w:lang w:val="sr-Latn-CS"/>
              </w:rPr>
              <w:t>a</w:t>
            </w:r>
            <w:r w:rsidRPr="00BB19BE">
              <w:rPr>
                <w:rFonts w:cstheme="minorHAnsi"/>
                <w:b/>
                <w:lang w:val="sr-Latn-CS"/>
              </w:rPr>
              <w:t xml:space="preserve"> stare crpne stanice</w:t>
            </w:r>
            <w:r>
              <w:rPr>
                <w:rFonts w:cstheme="minorHAnsi"/>
                <w:b/>
                <w:lang w:val="sr-Latn-CS"/>
              </w:rPr>
              <w:t>,</w:t>
            </w:r>
            <w:r w:rsidRPr="00BB19BE">
              <w:rPr>
                <w:rFonts w:cstheme="minorHAnsi"/>
                <w:lang w:val="sr-Latn-CS"/>
              </w:rPr>
              <w:t xml:space="preserve"> u svemu prema specifikaciji koja je sastavni dio Tenderske dokumentacije.</w:t>
            </w:r>
          </w:p>
        </w:tc>
      </w:tr>
    </w:tbl>
    <w:p w:rsidR="00131902" w:rsidRPr="0069260C" w:rsidRDefault="00131902" w:rsidP="00131902">
      <w:pPr>
        <w:jc w:val="center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numPr>
          <w:ilvl w:val="0"/>
          <w:numId w:val="1"/>
        </w:numPr>
        <w:jc w:val="both"/>
        <w:rPr>
          <w:rFonts w:asciiTheme="majorHAnsi" w:eastAsia="Calibri" w:hAnsiTheme="majorHAnsi" w:cs="Arial"/>
          <w:b/>
          <w:bCs/>
          <w:color w:val="000000"/>
        </w:rPr>
      </w:pPr>
      <w:r w:rsidRPr="0069260C">
        <w:rPr>
          <w:rFonts w:asciiTheme="majorHAnsi" w:eastAsia="Calibri" w:hAnsiTheme="majorHAnsi" w:cs="Arial"/>
          <w:b/>
          <w:bCs/>
          <w:color w:val="000000"/>
        </w:rPr>
        <w:t>CPV – Jedinstveni rječnik javnih nabavki</w:t>
      </w:r>
    </w:p>
    <w:p w:rsidR="00131902" w:rsidRPr="0069260C" w:rsidRDefault="00131902" w:rsidP="00131902">
      <w:pPr>
        <w:ind w:left="360"/>
        <w:jc w:val="both"/>
        <w:rPr>
          <w:rFonts w:asciiTheme="majorHAnsi" w:eastAsia="Calibri" w:hAnsiTheme="majorHAnsi" w:cs="Arial"/>
          <w:b/>
          <w:bCs/>
          <w:color w:val="000000"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79"/>
      </w:tblGrid>
      <w:tr w:rsidR="00131902" w:rsidRPr="00157E8C" w:rsidTr="004D339A">
        <w:tc>
          <w:tcPr>
            <w:tcW w:w="9179" w:type="dxa"/>
            <w:tcBorders>
              <w:top w:val="single" w:sz="4" w:space="0" w:color="auto"/>
              <w:bottom w:val="single" w:sz="4" w:space="0" w:color="auto"/>
            </w:tcBorders>
          </w:tcPr>
          <w:p w:rsidR="00131902" w:rsidRPr="00157E8C" w:rsidRDefault="00157E8C" w:rsidP="004D339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157E8C">
              <w:rPr>
                <w:rFonts w:asciiTheme="majorHAnsi" w:hAnsiTheme="majorHAnsi"/>
                <w:lang w:eastAsia="sr-Latn-ME"/>
              </w:rPr>
              <w:t>45453100-8 Sanacijski radovi</w:t>
            </w:r>
          </w:p>
        </w:tc>
      </w:tr>
    </w:tbl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IV Način nabavke: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Nabavka se vrši: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kao cjelina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4D339A" w:rsidRDefault="00131902" w:rsidP="00131902">
      <w:pPr>
        <w:jc w:val="both"/>
        <w:rPr>
          <w:rFonts w:asciiTheme="majorHAnsi" w:hAnsiTheme="majorHAnsi" w:cs="Arial"/>
        </w:rPr>
      </w:pPr>
      <w:r w:rsidRPr="004D339A">
        <w:rPr>
          <w:rFonts w:asciiTheme="majorHAnsi" w:hAnsiTheme="majorHAnsi" w:cs="Arial"/>
          <w:color w:val="000000"/>
        </w:rPr>
        <w:sym w:font="Wingdings" w:char="F0FD"/>
      </w:r>
      <w:r w:rsidRPr="004D339A">
        <w:rPr>
          <w:rFonts w:asciiTheme="majorHAnsi" w:hAnsiTheme="majorHAnsi" w:cs="Arial"/>
          <w:color w:val="000000"/>
        </w:rPr>
        <w:t xml:space="preserve"> </w:t>
      </w:r>
      <w:r w:rsidRPr="004D339A">
        <w:rPr>
          <w:rFonts w:asciiTheme="majorHAnsi" w:hAnsiTheme="majorHAnsi" w:cs="Arial"/>
        </w:rPr>
        <w:t>Obrazloženje razloga zašto predmet nabavke nije podijeljen na partije: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4D339A">
        <w:rPr>
          <w:rFonts w:asciiTheme="majorHAnsi" w:hAnsiTheme="majorHAnsi" w:cs="Arial"/>
        </w:rPr>
        <w:t xml:space="preserve">  predmetna nabavka je jedinstvena cijelina i ne može se podijeliti na partije.</w:t>
      </w:r>
      <w:r w:rsidRPr="0069260C">
        <w:rPr>
          <w:rFonts w:asciiTheme="majorHAnsi" w:hAnsiTheme="majorHAnsi" w:cs="Arial"/>
        </w:rPr>
        <w:t xml:space="preserve">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lastRenderedPageBreak/>
        <w:t>VI Procijenjena vrijednost predmenta nabavke:</w:t>
      </w:r>
      <w:r w:rsidRPr="0069260C">
        <w:rPr>
          <w:rFonts w:asciiTheme="majorHAnsi" w:hAnsiTheme="majorHAnsi" w:cs="Arial"/>
          <w:b/>
          <w:bCs/>
          <w:color w:val="000000"/>
          <w:vertAlign w:val="superscript"/>
        </w:rPr>
        <w:footnoteReference w:id="1"/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  <w:b/>
          <w:bCs/>
          <w:color w:val="000000"/>
        </w:rPr>
        <w:t>Procijenjena vrijednost predmeta nabavke</w:t>
      </w:r>
      <w:r w:rsidRPr="0069260C">
        <w:rPr>
          <w:rFonts w:asciiTheme="majorHAnsi" w:hAnsiTheme="majorHAnsi" w:cs="Arial"/>
          <w:color w:val="000000"/>
        </w:rPr>
        <w:t>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kao cjeline je </w:t>
      </w:r>
      <w:r w:rsidR="00157E8C" w:rsidRPr="00DF33BE">
        <w:rPr>
          <w:rFonts w:asciiTheme="majorHAnsi" w:hAnsiTheme="majorHAnsi" w:cs="Calibri"/>
          <w:color w:val="000000"/>
        </w:rPr>
        <w:t>33.057,85</w:t>
      </w:r>
      <w:r w:rsidRPr="0069260C">
        <w:rPr>
          <w:rFonts w:asciiTheme="majorHAnsi" w:hAnsiTheme="majorHAnsi" w:cs="Arial"/>
          <w:color w:val="000000"/>
        </w:rPr>
        <w:t>€;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b/>
          <w:color w:val="000000"/>
        </w:rPr>
        <w:t>VII Zajednička nabavka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Nabavka se sprovodi kao zajednička nabavka: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Ne</w:t>
      </w:r>
    </w:p>
    <w:p w:rsidR="00131902" w:rsidRPr="004D339A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4D339A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b/>
        </w:rPr>
        <w:t>VIII Centralizovana nabavka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Nabavka je centralizovana: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Ne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</w:rPr>
      </w:pPr>
      <w:r w:rsidRPr="0069260C">
        <w:rPr>
          <w:rFonts w:asciiTheme="majorHAnsi" w:hAnsiTheme="majorHAnsi" w:cs="Arial"/>
          <w:b/>
        </w:rPr>
        <w:t>IX Jezik ponude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Ponuda se sačinjava na: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crnogorski jezik i drugi jezik koji je u službenoj upotrebi u Crnoj Gori, u skladu sa Ustavom i zakonom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</w:rPr>
      </w:pPr>
      <w:r w:rsidRPr="0069260C">
        <w:rPr>
          <w:rFonts w:asciiTheme="majorHAnsi" w:hAnsiTheme="majorHAnsi" w:cs="Arial"/>
          <w:b/>
        </w:rPr>
        <w:t>X Rok za donošenje odluke o izboru najpovoljnije ponude, odnosno odluke o poništenju postupka javne nabavke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 xml:space="preserve">Odluka o izboru najpovoljnije ponude, </w:t>
      </w:r>
      <w:r w:rsidRPr="0069260C">
        <w:rPr>
          <w:rFonts w:asciiTheme="majorHAnsi" w:hAnsiTheme="majorHAnsi" w:cs="Arial"/>
        </w:rPr>
        <w:t>odnosno odluka o poništenju postupka javne nabavke</w:t>
      </w:r>
      <w:r w:rsidRPr="0069260C">
        <w:rPr>
          <w:rFonts w:asciiTheme="majorHAnsi" w:hAnsiTheme="majorHAnsi" w:cs="Arial"/>
          <w:color w:val="000000"/>
        </w:rPr>
        <w:t xml:space="preserve"> donijeće se u roku od 30 dana od dana otvaranja ponuda.</w:t>
      </w:r>
      <w:r w:rsidRPr="0069260C">
        <w:rPr>
          <w:rFonts w:asciiTheme="majorHAnsi" w:hAnsiTheme="majorHAnsi" w:cs="Arial"/>
          <w:color w:val="000000"/>
          <w:vertAlign w:val="superscript"/>
        </w:rPr>
        <w:footnoteReference w:id="2"/>
      </w:r>
    </w:p>
    <w:p w:rsidR="00131902" w:rsidRPr="00CA11E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BB1FE0" w:rsidRPr="00CA11EC" w:rsidRDefault="00BB1FE0" w:rsidP="00BB1FE0">
      <w:pPr>
        <w:jc w:val="both"/>
        <w:rPr>
          <w:rFonts w:ascii="Arial" w:hAnsi="Arial" w:cs="Arial"/>
          <w:sz w:val="16"/>
          <w:szCs w:val="16"/>
        </w:rPr>
      </w:pPr>
    </w:p>
    <w:p w:rsidR="00BB1FE0" w:rsidRPr="00BB1FE0" w:rsidRDefault="00BB1FE0" w:rsidP="00BB1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96"/>
        <w:jc w:val="both"/>
        <w:rPr>
          <w:rFonts w:asciiTheme="majorHAnsi" w:hAnsiTheme="majorHAnsi" w:cs="Arial"/>
          <w:b/>
        </w:rPr>
      </w:pPr>
      <w:r w:rsidRPr="00BB1FE0">
        <w:rPr>
          <w:rFonts w:asciiTheme="majorHAnsi" w:hAnsiTheme="majorHAnsi" w:cs="Arial"/>
          <w:b/>
        </w:rPr>
        <w:t>XI Posebni oblik nabavke</w:t>
      </w:r>
    </w:p>
    <w:p w:rsidR="00BB1FE0" w:rsidRPr="0069260C" w:rsidRDefault="00BB1FE0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</w:rPr>
      </w:pPr>
      <w:r w:rsidRPr="0069260C">
        <w:rPr>
          <w:rFonts w:asciiTheme="majorHAnsi" w:hAnsiTheme="majorHAnsi" w:cs="Arial"/>
          <w:b/>
        </w:rPr>
        <w:t>PONUDA SA VARIJANTAMA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Mogućnost podnošenja ponude sa varijantama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>Varijante ponude nijesu dozvoljene i neće biti razmatrane.</w:t>
      </w:r>
    </w:p>
    <w:p w:rsidR="00131902" w:rsidRDefault="00131902" w:rsidP="00131902">
      <w:pPr>
        <w:jc w:val="both"/>
        <w:rPr>
          <w:rFonts w:asciiTheme="majorHAnsi" w:hAnsiTheme="majorHAnsi" w:cs="Arial"/>
          <w:b/>
          <w:bCs/>
          <w:color w:val="FF0000"/>
        </w:rPr>
      </w:pPr>
    </w:p>
    <w:p w:rsidR="00BB1FE0" w:rsidRPr="0069260C" w:rsidRDefault="00BB1FE0" w:rsidP="00131902">
      <w:pPr>
        <w:jc w:val="both"/>
        <w:rPr>
          <w:rFonts w:asciiTheme="majorHAnsi" w:hAnsiTheme="majorHAnsi" w:cs="Arial"/>
          <w:b/>
          <w:bCs/>
          <w:color w:val="FF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FF0000"/>
        </w:rPr>
      </w:pPr>
      <w:r w:rsidRPr="0069260C">
        <w:rPr>
          <w:rFonts w:asciiTheme="majorHAnsi" w:hAnsiTheme="majorHAnsi" w:cs="Arial"/>
          <w:b/>
        </w:rPr>
        <w:t>REZERVISANA NABAVKA</w:t>
      </w:r>
    </w:p>
    <w:p w:rsidR="00131902" w:rsidRPr="00D25C61" w:rsidRDefault="00131902" w:rsidP="00131902">
      <w:pPr>
        <w:jc w:val="both"/>
        <w:rPr>
          <w:rFonts w:asciiTheme="majorHAnsi" w:hAnsiTheme="majorHAnsi" w:cs="Arial"/>
          <w:b/>
          <w:bCs/>
          <w:color w:val="FF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Ne</w:t>
      </w:r>
    </w:p>
    <w:p w:rsidR="00131902" w:rsidRPr="00CA11EC" w:rsidRDefault="00131902" w:rsidP="00131902">
      <w:pPr>
        <w:jc w:val="both"/>
        <w:rPr>
          <w:rFonts w:asciiTheme="majorHAnsi" w:hAnsiTheme="majorHAnsi" w:cs="Arial"/>
          <w:b/>
          <w:bCs/>
          <w:color w:val="FF0000"/>
          <w:sz w:val="16"/>
          <w:szCs w:val="16"/>
        </w:rPr>
      </w:pPr>
    </w:p>
    <w:p w:rsidR="00131902" w:rsidRDefault="00131902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CA11EC" w:rsidRPr="00CA11EC" w:rsidRDefault="00CA11EC" w:rsidP="00131902">
      <w:pPr>
        <w:jc w:val="both"/>
        <w:rPr>
          <w:rFonts w:asciiTheme="majorHAnsi" w:hAnsiTheme="majorHAnsi" w:cs="Arial"/>
          <w:bCs/>
          <w:color w:val="FF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</w:rPr>
        <w:t>XII Uslovi za učešće u postupku javne nabavke i osnovi za isključenje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0" w:firstLine="0"/>
        <w:jc w:val="both"/>
        <w:rPr>
          <w:rFonts w:asciiTheme="majorHAnsi" w:hAnsiTheme="majorHAnsi" w:cs="Arial"/>
          <w:b/>
          <w:bCs/>
          <w:color w:val="000000"/>
          <w:u w:val="single"/>
        </w:rPr>
      </w:pPr>
      <w:r w:rsidRPr="0069260C">
        <w:rPr>
          <w:rFonts w:asciiTheme="majorHAnsi" w:hAnsiTheme="majorHAnsi" w:cs="Arial"/>
          <w:b/>
          <w:bCs/>
          <w:color w:val="000000"/>
        </w:rPr>
        <w:t>Obavezni uslovi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u w:val="single"/>
        </w:rPr>
      </w:pPr>
    </w:p>
    <w:p w:rsidR="00131902" w:rsidRPr="0069260C" w:rsidRDefault="00131902" w:rsidP="00131902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U postupku javne nabavke može da učestvuje samo privredni subjekat koji: </w:t>
      </w:r>
    </w:p>
    <w:p w:rsidR="00131902" w:rsidRPr="0069260C" w:rsidRDefault="00131902" w:rsidP="00131902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1) nije pravosnažno osuđivan i čiji izvršni direktor nije pravosnažno osuđivan za neko od krivičnih djela sa obilježjima: a) kriminalnog udruživanja; b) stvaranja kriminalne organizacije; c) davanje mita; č) primanje mita; ć) davanje mita u privrednom poslovanju; d) primanje mita u privrednom poslovanju; dž) utaja poreza i doprinosa; đ) prevare; e) terorizma; f) finansiranja terorizma; g) terorističkog udruživanja; h) učestovanja u stranim oružanim formacijama; i) pranja novca; j) trgovine ljudima; k) trgovine maloljetnim licima radi usvojenja; l) zasnivanja ropskog odnosa i prevoza lica u ropskom odnosu; </w:t>
      </w:r>
    </w:p>
    <w:p w:rsidR="00131902" w:rsidRPr="0069260C" w:rsidRDefault="00131902" w:rsidP="00131902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2) je izmirio sve dospjele obaveze po osnovu poreza i doprinosa za penzijsko i zdravstveno osiguranje.</w:t>
      </w:r>
    </w:p>
    <w:p w:rsidR="00131902" w:rsidRPr="0069260C" w:rsidRDefault="00131902" w:rsidP="00131902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Dokazivanje ispunjenosti obaveznih uslova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Ispunjenost obaveznih uslova dokazuje se na osnovu uvjerenja ili potvrde: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1) nadležnog organa izdatog na osnovu kaznene evidencije, u skladu sa propisima države u kojoj privredni subjekat ima sjedište, odnosno u kojoj </w:t>
      </w:r>
      <w:r w:rsidRPr="0069260C">
        <w:rPr>
          <w:rFonts w:asciiTheme="majorHAnsi" w:hAnsiTheme="majorHAnsi" w:cs="Arial"/>
          <w:color w:val="000000"/>
        </w:rPr>
        <w:t xml:space="preserve">izvršni direktor </w:t>
      </w:r>
      <w:r w:rsidRPr="0069260C">
        <w:rPr>
          <w:rFonts w:asciiTheme="majorHAnsi" w:hAnsiTheme="majorHAnsi" w:cs="Arial"/>
        </w:rPr>
        <w:t>tog privrednog subjekta ima prebivalište,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 2) organa uprave nadležnog za poslove naplate poreza, odnosno nadležnog organa države u kojoj privredni subjekat ima sjedište.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0" w:firstLine="0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</w:rPr>
        <w:t>Uslovi sposobnosti privrednog subjekta</w:t>
      </w:r>
      <w:r w:rsidRPr="0069260C">
        <w:rPr>
          <w:rFonts w:asciiTheme="majorHAnsi" w:hAnsiTheme="majorHAnsi" w:cs="Arial"/>
          <w:b/>
          <w:vertAlign w:val="superscript"/>
        </w:rPr>
        <w:footnoteReference w:id="3"/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u w:val="single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Privredni subjekat mora da ispunjava uslove sposobnosti: </w:t>
      </w:r>
      <w:r w:rsidRPr="0069260C">
        <w:rPr>
          <w:rFonts w:asciiTheme="majorHAnsi" w:hAnsiTheme="majorHAnsi" w:cs="Arial"/>
          <w:vertAlign w:val="superscript"/>
        </w:rPr>
        <w:footnoteReference w:id="4"/>
      </w:r>
    </w:p>
    <w:p w:rsidR="00131902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</w:rPr>
        <w:t xml:space="preserve"> za obavljanje djelatnosti,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 xml:space="preserve"> stručne i tehničke osposobljenosti.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 xml:space="preserve">B1. </w:t>
      </w:r>
      <w:r w:rsidRPr="0069260C">
        <w:rPr>
          <w:rFonts w:asciiTheme="majorHAnsi" w:hAnsiTheme="majorHAnsi" w:cs="Arial"/>
          <w:b/>
        </w:rPr>
        <w:t>Uslovi za obavljanje djelatnosti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Privredni subjekat treba da: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je </w:t>
      </w:r>
      <w:r w:rsidRPr="0069260C">
        <w:rPr>
          <w:rFonts w:asciiTheme="majorHAnsi" w:hAnsiTheme="majorHAnsi" w:cs="Arial"/>
        </w:rPr>
        <w:t xml:space="preserve">upisan u Centralni registar privrednih subjekata ili drugi odgovarajući registar u državi u kojoj privredni subjekat ima sjedište, i/ili </w:t>
      </w:r>
    </w:p>
    <w:p w:rsidR="00131902" w:rsidRPr="00D25C61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D25C61">
        <w:rPr>
          <w:rFonts w:asciiTheme="majorHAnsi" w:hAnsiTheme="majorHAnsi" w:cs="Arial"/>
        </w:rPr>
        <w:t xml:space="preserve"> posjeduje ovlašćenje za obavljanje djelatnosti (dozvola, licenca, odobrenje ili drugi akt) u skladu sa zakonom.</w:t>
      </w:r>
    </w:p>
    <w:p w:rsidR="00131902" w:rsidRPr="00601FCE" w:rsidRDefault="00131902" w:rsidP="00131902">
      <w:pPr>
        <w:jc w:val="both"/>
        <w:rPr>
          <w:rFonts w:ascii="Arial" w:hAnsi="Arial" w:cs="Arial"/>
          <w:b/>
          <w:bCs/>
          <w:i/>
          <w:iCs/>
          <w:color w:val="000000"/>
        </w:rPr>
      </w:pPr>
    </w:p>
    <w:p w:rsidR="00131902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</w:p>
    <w:p w:rsidR="001B61FE" w:rsidRPr="0069260C" w:rsidRDefault="001B61FE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lastRenderedPageBreak/>
        <w:t xml:space="preserve">Dokazivanje </w:t>
      </w:r>
      <w:r w:rsidRPr="0069260C">
        <w:rPr>
          <w:rFonts w:asciiTheme="majorHAnsi" w:hAnsiTheme="majorHAnsi" w:cs="Arial"/>
          <w:b/>
        </w:rPr>
        <w:t>uslova za obavljanje djelatnosti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Ispunjenost uslova za obavljanje djelatnosti dokazuje se dostavljanjem: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</w:rPr>
        <w:t xml:space="preserve"> dokaza o registraciji u Centralnom registru privrednih subjekata ili drugom odgovarajućem registru, sa podacima o ovlašćenom licu privrednog subjekta; </w:t>
      </w:r>
    </w:p>
    <w:p w:rsidR="00131902" w:rsidRDefault="00131902" w:rsidP="00131902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D25C61">
        <w:rPr>
          <w:rFonts w:asciiTheme="majorHAnsi" w:hAnsiTheme="majorHAnsi" w:cs="Arial"/>
          <w:color w:val="000000"/>
        </w:rPr>
        <w:t xml:space="preserve"> </w:t>
      </w:r>
      <w:r w:rsidRPr="00D25C61">
        <w:rPr>
          <w:rFonts w:asciiTheme="majorHAnsi" w:hAnsiTheme="majorHAnsi" w:cs="Arial"/>
        </w:rPr>
        <w:t xml:space="preserve"> ovlašćenja za obavljanje djelatnosti koja je predmet nabavke (dozvola, licenca, odobrenje ili drugi akt nadležnog organa za obavljanje djela</w:t>
      </w:r>
      <w:r>
        <w:rPr>
          <w:rFonts w:asciiTheme="majorHAnsi" w:hAnsiTheme="majorHAnsi" w:cs="Arial"/>
        </w:rPr>
        <w:t>tnosti koja je predmet nabavke), i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7"/>
      </w:tblGrid>
      <w:tr w:rsidR="00131902" w:rsidRPr="00680359" w:rsidTr="004D339A">
        <w:tc>
          <w:tcPr>
            <w:tcW w:w="9288" w:type="dxa"/>
          </w:tcPr>
          <w:p w:rsidR="00680359" w:rsidRPr="00680359" w:rsidRDefault="00680359" w:rsidP="00680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680359">
              <w:rPr>
                <w:rFonts w:asciiTheme="majorHAnsi" w:hAnsiTheme="majorHAnsi" w:cstheme="minorHAnsi"/>
                <w:color w:val="000000"/>
              </w:rPr>
              <w:t>Privredno društvo mora imati licencu Projektanta i Izvođača radova izdatu na osnovu člana 122 Zakona o planiranju prostora i izgradnji objekata (“Sl. list CG”, br. 64/17 i 044/18).</w:t>
            </w:r>
          </w:p>
          <w:p w:rsidR="00680359" w:rsidRPr="00680359" w:rsidRDefault="00680359" w:rsidP="00680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680359">
              <w:rPr>
                <w:rFonts w:asciiTheme="majorHAnsi" w:hAnsiTheme="majorHAnsi" w:cstheme="minorHAnsi"/>
                <w:color w:val="000000"/>
              </w:rPr>
              <w:t>Ponuđač treba da ima:</w:t>
            </w:r>
          </w:p>
          <w:p w:rsidR="00680359" w:rsidRPr="00680359" w:rsidRDefault="00680359" w:rsidP="00680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color w:val="000000"/>
              </w:rPr>
            </w:pPr>
          </w:p>
          <w:p w:rsidR="00680359" w:rsidRPr="00680359" w:rsidRDefault="00680359" w:rsidP="00A915E8">
            <w:pPr>
              <w:numPr>
                <w:ilvl w:val="0"/>
                <w:numId w:val="6"/>
              </w:numPr>
              <w:jc w:val="both"/>
              <w:rPr>
                <w:rFonts w:asciiTheme="majorHAnsi" w:hAnsiTheme="majorHAnsi" w:cstheme="minorHAnsi"/>
                <w:b/>
                <w:strike/>
                <w:lang w:val="en-GB"/>
              </w:rPr>
            </w:pPr>
            <w:r w:rsidRPr="00680359">
              <w:rPr>
                <w:rFonts w:asciiTheme="majorHAnsi" w:hAnsiTheme="majorHAnsi" w:cstheme="minorHAnsi"/>
                <w:b/>
                <w:lang w:val="en-GB"/>
              </w:rPr>
              <w:t xml:space="preserve">ovlašćenog inženjera koji rukovodi radovima </w:t>
            </w:r>
            <w:r w:rsidRPr="00680359">
              <w:rPr>
                <w:rFonts w:asciiTheme="majorHAnsi" w:hAnsiTheme="majorHAnsi" w:cstheme="minorHAnsi"/>
                <w:lang w:val="en-GB"/>
              </w:rPr>
              <w:t>-</w:t>
            </w:r>
            <w:r w:rsidRPr="00680359">
              <w:rPr>
                <w:rFonts w:asciiTheme="majorHAnsi" w:hAnsiTheme="majorHAnsi" w:cstheme="minorHAnsi"/>
                <w:b/>
                <w:lang w:val="en-GB"/>
              </w:rPr>
              <w:t xml:space="preserve"> </w:t>
            </w:r>
            <w:r w:rsidRPr="00680359">
              <w:rPr>
                <w:rFonts w:asciiTheme="majorHAnsi" w:hAnsiTheme="majorHAnsi" w:cstheme="minorHAnsi"/>
                <w:lang w:val="en-GB"/>
              </w:rPr>
              <w:t>koji ima:</w:t>
            </w:r>
          </w:p>
          <w:p w:rsidR="00680359" w:rsidRPr="00680359" w:rsidRDefault="00680359" w:rsidP="009573EB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2" w:name="_Toc43284069"/>
            <w:r w:rsidRPr="00680359">
              <w:rPr>
                <w:rFonts w:asciiTheme="majorHAnsi" w:hAnsiTheme="majorHAnsi"/>
                <w:sz w:val="24"/>
                <w:szCs w:val="24"/>
              </w:rPr>
              <w:t>minimalni nivo kvalifikacije - dipl. građevinskog inženjera konstruktivnog smjera/odsjeka (VII1 nivo kvalifikacije),</w:t>
            </w:r>
            <w:bookmarkEnd w:id="2"/>
          </w:p>
          <w:p w:rsidR="00680359" w:rsidRPr="00680359" w:rsidRDefault="00680359" w:rsidP="009573EB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bookmarkStart w:id="3" w:name="_Toc43284070"/>
            <w:r w:rsidRPr="00680359">
              <w:rPr>
                <w:rFonts w:asciiTheme="majorHAnsi" w:hAnsiTheme="majorHAnsi"/>
                <w:sz w:val="24"/>
                <w:szCs w:val="24"/>
              </w:rPr>
              <w:t>licencu ovlašćenog inženjera za obavljanje djelatnosti izrade tehničke dokumentacije i građenje objekata,</w:t>
            </w:r>
            <w:bookmarkEnd w:id="3"/>
            <w:r w:rsidRPr="00680359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680359" w:rsidRPr="00680359" w:rsidRDefault="00680359" w:rsidP="009573EB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4" w:name="_Toc43284071"/>
            <w:r w:rsidRPr="00680359">
              <w:rPr>
                <w:rFonts w:asciiTheme="majorHAnsi" w:hAnsiTheme="majorHAnsi"/>
                <w:sz w:val="24"/>
                <w:szCs w:val="24"/>
              </w:rPr>
              <w:t>rješenje organa državne uprave nadležnog za djelatnost koja se obavlja u složenom inženjerskom objektu, o ispunjenosti uslova za obavljanje poslova ovlašćenog inženjera za složeni inženjerski objekat-most, i</w:t>
            </w:r>
            <w:bookmarkEnd w:id="4"/>
          </w:p>
          <w:p w:rsidR="00680359" w:rsidRPr="006F4432" w:rsidRDefault="00680359" w:rsidP="009573EB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color w:val="FF0000"/>
                <w:sz w:val="24"/>
                <w:szCs w:val="24"/>
              </w:rPr>
              <w:t xml:space="preserve"> </w:t>
            </w:r>
            <w:bookmarkStart w:id="5" w:name="_Toc43284072"/>
            <w:r w:rsidRPr="006F4432">
              <w:rPr>
                <w:rFonts w:asciiTheme="majorHAnsi" w:hAnsiTheme="majorHAnsi"/>
                <w:sz w:val="24"/>
                <w:szCs w:val="24"/>
              </w:rPr>
              <w:t xml:space="preserve">iskustvo minimum </w:t>
            </w:r>
            <w:r w:rsidR="00C97EE2">
              <w:rPr>
                <w:rFonts w:asciiTheme="majorHAnsi" w:hAnsiTheme="majorHAnsi"/>
                <w:sz w:val="24"/>
                <w:szCs w:val="24"/>
              </w:rPr>
              <w:t>5</w:t>
            </w:r>
            <w:r w:rsidRPr="006F4432">
              <w:rPr>
                <w:rFonts w:asciiTheme="majorHAnsi" w:hAnsiTheme="majorHAnsi"/>
                <w:sz w:val="24"/>
                <w:szCs w:val="24"/>
              </w:rPr>
              <w:t xml:space="preserve"> godina na izgradnji i rekonstrukciji </w:t>
            </w:r>
            <w:r w:rsidR="00C97EE2">
              <w:rPr>
                <w:rFonts w:asciiTheme="majorHAnsi" w:hAnsiTheme="majorHAnsi"/>
                <w:sz w:val="24"/>
                <w:szCs w:val="24"/>
              </w:rPr>
              <w:t>infrastrukturnih objekata</w:t>
            </w:r>
            <w:r w:rsidRPr="006F4432">
              <w:rPr>
                <w:rFonts w:asciiTheme="majorHAnsi" w:hAnsiTheme="majorHAnsi"/>
                <w:sz w:val="24"/>
                <w:szCs w:val="24"/>
              </w:rPr>
              <w:t>;</w:t>
            </w:r>
            <w:bookmarkEnd w:id="5"/>
          </w:p>
          <w:p w:rsidR="00680359" w:rsidRPr="00680359" w:rsidRDefault="00680359" w:rsidP="00680359">
            <w:pPr>
              <w:jc w:val="both"/>
              <w:rPr>
                <w:rFonts w:asciiTheme="majorHAnsi" w:hAnsiTheme="majorHAnsi" w:cstheme="minorHAnsi"/>
                <w:strike/>
                <w:highlight w:val="yellow"/>
                <w:lang w:val="en-GB"/>
              </w:rPr>
            </w:pPr>
          </w:p>
          <w:p w:rsidR="00680359" w:rsidRPr="00680359" w:rsidRDefault="00680359" w:rsidP="00A915E8">
            <w:pPr>
              <w:numPr>
                <w:ilvl w:val="0"/>
                <w:numId w:val="6"/>
              </w:numPr>
              <w:jc w:val="both"/>
              <w:rPr>
                <w:rFonts w:asciiTheme="majorHAnsi" w:hAnsiTheme="majorHAnsi" w:cstheme="minorHAnsi"/>
                <w:strike/>
                <w:lang w:val="en-GB"/>
              </w:rPr>
            </w:pPr>
            <w:r w:rsidRPr="00680359">
              <w:rPr>
                <w:rFonts w:asciiTheme="majorHAnsi" w:hAnsiTheme="majorHAnsi" w:cstheme="minorHAnsi"/>
                <w:b/>
                <w:lang w:val="en-GB"/>
              </w:rPr>
              <w:t>dipl. inženjera geodezije</w:t>
            </w:r>
            <w:r w:rsidRPr="00680359">
              <w:rPr>
                <w:rFonts w:asciiTheme="majorHAnsi" w:hAnsiTheme="majorHAnsi" w:cstheme="minorHAnsi"/>
                <w:b/>
              </w:rPr>
              <w:t xml:space="preserve"> </w:t>
            </w:r>
            <w:r w:rsidRPr="00680359">
              <w:rPr>
                <w:rFonts w:asciiTheme="majorHAnsi" w:hAnsiTheme="majorHAnsi" w:cstheme="minorHAnsi"/>
                <w:b/>
                <w:lang w:val="en-GB"/>
              </w:rPr>
              <w:t>(</w:t>
            </w:r>
            <w:r w:rsidRPr="00680359">
              <w:rPr>
                <w:rFonts w:asciiTheme="majorHAnsi" w:hAnsiTheme="majorHAnsi" w:cstheme="minorHAnsi"/>
                <w:b/>
              </w:rPr>
              <w:t>VII1 nivo kvalifikacije), minimalni nivo kvalifikacije</w:t>
            </w:r>
            <w:r w:rsidRPr="00680359">
              <w:rPr>
                <w:rFonts w:asciiTheme="majorHAnsi" w:hAnsiTheme="majorHAnsi" w:cstheme="minorHAnsi"/>
              </w:rPr>
              <w:t xml:space="preserve"> - koji ima:</w:t>
            </w:r>
          </w:p>
          <w:p w:rsidR="00680359" w:rsidRPr="00680359" w:rsidRDefault="00680359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sz w:val="24"/>
                <w:szCs w:val="24"/>
              </w:rPr>
              <w:t>minimalni nivo kvalifikacije dipl. inženjera geodezije (VII1 nivo kvalifikacije),</w:t>
            </w:r>
          </w:p>
          <w:p w:rsidR="00680359" w:rsidRPr="00680359" w:rsidRDefault="00680359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sz w:val="24"/>
                <w:szCs w:val="24"/>
              </w:rPr>
              <w:t>licencu za izvođenje geodetskih radova, koju izdaje Uprava za nekretnine Crn</w:t>
            </w:r>
            <w:r w:rsidR="009573EB">
              <w:rPr>
                <w:rFonts w:asciiTheme="majorHAnsi" w:hAnsiTheme="majorHAnsi"/>
                <w:sz w:val="24"/>
                <w:szCs w:val="24"/>
              </w:rPr>
              <w:t>e Gore-Ministarstvo finansija, i</w:t>
            </w:r>
          </w:p>
          <w:p w:rsidR="00680359" w:rsidRPr="006F4432" w:rsidRDefault="00680359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6" w:name="_Toc43284074"/>
            <w:r w:rsidRPr="006F4432">
              <w:rPr>
                <w:rFonts w:asciiTheme="majorHAnsi" w:hAnsiTheme="majorHAnsi"/>
                <w:sz w:val="24"/>
                <w:szCs w:val="24"/>
              </w:rPr>
              <w:t>iskustvo minimum 5 godina</w:t>
            </w:r>
            <w:bookmarkEnd w:id="6"/>
            <w:r w:rsidR="009573EB">
              <w:rPr>
                <w:rFonts w:asciiTheme="majorHAnsi" w:hAnsiTheme="majorHAnsi"/>
                <w:sz w:val="24"/>
                <w:szCs w:val="24"/>
              </w:rPr>
              <w:t xml:space="preserve"> u obavljanju-izvođenju geodetskih poslova;</w:t>
            </w:r>
          </w:p>
          <w:p w:rsidR="00680359" w:rsidRPr="00E02F24" w:rsidRDefault="00680359" w:rsidP="00E02F24">
            <w:pPr>
              <w:jc w:val="both"/>
              <w:rPr>
                <w:rFonts w:asciiTheme="majorHAnsi" w:hAnsiTheme="majorHAnsi"/>
              </w:rPr>
            </w:pPr>
          </w:p>
          <w:p w:rsidR="00680359" w:rsidRPr="00680359" w:rsidRDefault="00680359" w:rsidP="00A915E8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strike/>
                <w:sz w:val="24"/>
                <w:szCs w:val="24"/>
                <w:lang w:val="en-GB"/>
              </w:rPr>
            </w:pPr>
            <w:r w:rsidRPr="00680359">
              <w:rPr>
                <w:rFonts w:asciiTheme="majorHAnsi" w:hAnsiTheme="majorHAnsi" w:cstheme="minorHAnsi"/>
                <w:b/>
                <w:sz w:val="24"/>
                <w:szCs w:val="24"/>
              </w:rPr>
              <w:t>dipl. inženjera tehničke struke (građevinske ili elektrotehničke ili mašinske struke)</w:t>
            </w:r>
            <w:r w:rsidRPr="00680359">
              <w:rPr>
                <w:rFonts w:asciiTheme="majorHAnsi" w:hAnsiTheme="majorHAnsi" w:cstheme="minorHAnsi"/>
                <w:b/>
                <w:sz w:val="24"/>
                <w:szCs w:val="24"/>
                <w:lang w:val="en-GB"/>
              </w:rPr>
              <w:t xml:space="preserve"> (</w:t>
            </w:r>
            <w:r w:rsidRPr="00680359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VII1 nivo kvalifikacije)-minimalni nivo kvalifikacije </w:t>
            </w:r>
            <w:r w:rsidRPr="00680359">
              <w:rPr>
                <w:rFonts w:asciiTheme="majorHAnsi" w:hAnsiTheme="majorHAnsi" w:cstheme="minorHAnsi"/>
                <w:sz w:val="24"/>
                <w:szCs w:val="24"/>
              </w:rPr>
              <w:t>- koji ima:</w:t>
            </w:r>
          </w:p>
          <w:p w:rsidR="00680359" w:rsidRPr="00680359" w:rsidRDefault="00680359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sz w:val="24"/>
                <w:szCs w:val="24"/>
              </w:rPr>
              <w:t>minimalni nivo kvalifikacije dipl. inženjera tehničke struke (građevinske ili elektrotehničke ili mašinske struke) (VII1 nivo kvalifikacije),</w:t>
            </w:r>
          </w:p>
          <w:p w:rsidR="00680359" w:rsidRPr="00680359" w:rsidRDefault="00680359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0359">
              <w:rPr>
                <w:rFonts w:asciiTheme="majorHAnsi" w:hAnsiTheme="majorHAnsi"/>
                <w:sz w:val="24"/>
                <w:szCs w:val="24"/>
              </w:rPr>
              <w:t>položen stručni ispit za obavljanje poslova zaštite i zdravlja na radu,</w:t>
            </w:r>
          </w:p>
          <w:p w:rsidR="00680359" w:rsidRPr="00E02F24" w:rsidRDefault="009573EB" w:rsidP="00A915E8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ajorHAnsi" w:hAnsiTheme="majorHAnsi"/>
                <w:strike/>
                <w:sz w:val="24"/>
                <w:szCs w:val="24"/>
              </w:rPr>
            </w:pPr>
            <w:bookmarkStart w:id="7" w:name="_Toc43284076"/>
            <w:r>
              <w:rPr>
                <w:rFonts w:asciiTheme="majorHAnsi" w:hAnsiTheme="majorHAnsi"/>
                <w:sz w:val="24"/>
                <w:szCs w:val="24"/>
              </w:rPr>
              <w:t>iskustvo minimum 3</w:t>
            </w:r>
            <w:r w:rsidR="00680359" w:rsidRPr="00E02F2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680359" w:rsidRPr="006F4432">
              <w:rPr>
                <w:rFonts w:asciiTheme="majorHAnsi" w:hAnsiTheme="majorHAnsi"/>
                <w:sz w:val="24"/>
                <w:szCs w:val="24"/>
              </w:rPr>
              <w:t>godina u obavljanju poslova zaštite i zdravlja ljudi;</w:t>
            </w:r>
            <w:bookmarkEnd w:id="7"/>
          </w:p>
          <w:p w:rsidR="00E02F24" w:rsidRDefault="00E02F24" w:rsidP="00680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</w:rPr>
            </w:pPr>
          </w:p>
          <w:p w:rsidR="00131902" w:rsidRPr="00680359" w:rsidRDefault="00680359" w:rsidP="00680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</w:rPr>
            </w:pPr>
            <w:r w:rsidRPr="00680359">
              <w:rPr>
                <w:rFonts w:asciiTheme="majorHAnsi" w:hAnsiTheme="majorHAnsi" w:cstheme="minorHAnsi"/>
              </w:rPr>
              <w:t>Za sva lica koje planira da angažuje na pružanje predmetnih radova ponuđač je dužan dostaviti dokaze: diplome-uvjerenja o nivou kvalifikacije i tražene licence, odnosno ovlašćenja, Rješenja, uvjerenja i/ili potvrde.</w:t>
            </w:r>
          </w:p>
        </w:tc>
      </w:tr>
    </w:tbl>
    <w:p w:rsidR="00131902" w:rsidRPr="00CA11EC" w:rsidRDefault="00131902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E02F24" w:rsidRDefault="00E02F24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E02F24" w:rsidRPr="00CA11EC" w:rsidRDefault="00E02F24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CA11EC" w:rsidRDefault="00CA11EC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DA6F33" w:rsidRDefault="00DA6F33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9573EB" w:rsidRDefault="009573EB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9573EB" w:rsidRDefault="009573EB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9573EB" w:rsidRDefault="009573EB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9573EB" w:rsidRDefault="009573EB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DA6F33" w:rsidRPr="00CA11EC" w:rsidRDefault="00DA6F33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  <w:b/>
        </w:rPr>
      </w:pPr>
      <w:r w:rsidRPr="0069260C">
        <w:rPr>
          <w:rFonts w:asciiTheme="majorHAnsi" w:hAnsiTheme="majorHAnsi" w:cs="Arial"/>
          <w:b/>
        </w:rPr>
        <w:lastRenderedPageBreak/>
        <w:t>C. Osnovi za obavezno isključenje iz postupka javne nabavke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Privredni subjekat će se isključiti iz postupka javne nabavke, ako: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1) postoji sukob interesa iz člana 41 stav 1 tačka 2 alineja 1 i 2 ili člana 42 Zakona o javnim nabavkama,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2) ne ispunjava obavezne uslove i uslove sposobnosti privrednog subjekta predviđene tenderskom dokumentacijom,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3) postoji drugi razlog predviđen ovim zakonom.</w:t>
      </w:r>
    </w:p>
    <w:p w:rsidR="00CA11EC" w:rsidRDefault="00CA11EC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1B61FE" w:rsidRPr="00CA11EC" w:rsidRDefault="001B61FE" w:rsidP="00131902">
      <w:pPr>
        <w:jc w:val="both"/>
        <w:rPr>
          <w:rFonts w:asciiTheme="majorHAnsi" w:hAnsiTheme="majorHAnsi" w:cs="Arial"/>
          <w:b/>
          <w:bCs/>
          <w:i/>
          <w:iCs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  <w:b/>
        </w:rPr>
      </w:pPr>
      <w:r w:rsidRPr="0069260C">
        <w:rPr>
          <w:rFonts w:asciiTheme="majorHAnsi" w:hAnsiTheme="majorHAnsi" w:cs="Arial"/>
          <w:b/>
        </w:rPr>
        <w:t>D. Posebni osnovi za isključenje iz postupka javne nabavke</w:t>
      </w:r>
      <w:r w:rsidRPr="0069260C">
        <w:rPr>
          <w:rFonts w:asciiTheme="majorHAnsi" w:hAnsiTheme="majorHAnsi" w:cs="Arial"/>
          <w:b/>
          <w:vertAlign w:val="superscript"/>
        </w:rPr>
        <w:footnoteReference w:id="5"/>
      </w:r>
      <w:r w:rsidRPr="0069260C">
        <w:rPr>
          <w:rFonts w:asciiTheme="majorHAnsi" w:hAnsiTheme="majorHAnsi" w:cs="Arial"/>
          <w:b/>
        </w:rPr>
        <w:t xml:space="preserve">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Iz postupka javne nabavke isključiće se privredni subjekta koji: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 </w:t>
      </w:r>
      <w:r w:rsidRPr="0069260C">
        <w:rPr>
          <w:rFonts w:asciiTheme="majorHAnsi" w:hAnsiTheme="majorHAnsi" w:cs="Arial"/>
        </w:rPr>
        <w:t xml:space="preserve">je u postupku stečaja ili likvidacije;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 xml:space="preserve">ima neizvršenih ugovorenih obaveza ili značajnih ili trajnih nedostataka tokom izvršavanja zahtjeva iz prethodnog ugovora o javnoj nabavci, javno-privatnom partnerstvu ili koncesiji, čija je posljedica bila raskid ugovora, naknada štete ili druga odgovarajuća sankcija;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 xml:space="preserve">je netačno prikazivao činjenice u vezi ispunjenosti uslova u postupku javne nabavke;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 xml:space="preserve">je učinio teški profesionalni propust koji dovodi u pitanje njegov integritet. </w:t>
      </w:r>
    </w:p>
    <w:p w:rsidR="00131902" w:rsidRPr="0069260C" w:rsidRDefault="00131902" w:rsidP="00131902">
      <w:pPr>
        <w:rPr>
          <w:rFonts w:asciiTheme="majorHAnsi" w:hAnsiTheme="majorHAnsi" w:cs="Arial"/>
          <w:i/>
          <w:iCs/>
          <w:color w:val="000000"/>
          <w:sz w:val="16"/>
          <w:szCs w:val="16"/>
        </w:rPr>
      </w:pPr>
    </w:p>
    <w:p w:rsidR="00131902" w:rsidRPr="0069260C" w:rsidRDefault="00131902" w:rsidP="00131902">
      <w:pPr>
        <w:rPr>
          <w:rFonts w:asciiTheme="majorHAnsi" w:hAnsiTheme="majorHAnsi" w:cs="Arial"/>
          <w:i/>
          <w:iCs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  <w:bCs/>
          <w:i/>
          <w:i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XIII Kriterijum za izbor najpovoljnije ponude:</w:t>
      </w:r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Pr="001B61FE" w:rsidRDefault="00131902" w:rsidP="00131902">
      <w:pPr>
        <w:rPr>
          <w:rFonts w:asciiTheme="majorHAnsi" w:hAnsiTheme="majorHAnsi" w:cs="Arial"/>
        </w:rPr>
      </w:pPr>
      <w:r w:rsidRPr="001B61FE">
        <w:rPr>
          <w:rFonts w:asciiTheme="majorHAnsi" w:hAnsiTheme="majorHAnsi" w:cs="Arial"/>
          <w:color w:val="000000"/>
        </w:rPr>
        <w:sym w:font="Wingdings" w:char="F0FD"/>
      </w:r>
      <w:r w:rsidRPr="001B61FE">
        <w:rPr>
          <w:rFonts w:asciiTheme="majorHAnsi" w:hAnsiTheme="majorHAnsi" w:cs="Arial"/>
          <w:color w:val="000000"/>
        </w:rPr>
        <w:t xml:space="preserve"> </w:t>
      </w:r>
      <w:r w:rsidRPr="001B61FE">
        <w:rPr>
          <w:rFonts w:asciiTheme="majorHAnsi" w:hAnsiTheme="majorHAnsi" w:cs="Arial"/>
        </w:rPr>
        <w:t>odnos cijene i kvaliteta</w:t>
      </w:r>
    </w:p>
    <w:p w:rsidR="00131902" w:rsidRPr="00D25C61" w:rsidRDefault="00131902" w:rsidP="00131902">
      <w:pPr>
        <w:rPr>
          <w:rFonts w:asciiTheme="majorHAnsi" w:hAnsiTheme="majorHAnsi" w:cs="Arial"/>
          <w:sz w:val="16"/>
          <w:szCs w:val="16"/>
        </w:rPr>
      </w:pPr>
    </w:p>
    <w:p w:rsidR="00131902" w:rsidRPr="00D25C61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XIV Način, mjesto i vrijeme podnošenja ponuda i otvaranja ponuda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  <w:b/>
          <w:bCs/>
          <w:color w:val="000000"/>
        </w:rPr>
        <w:t xml:space="preserve">Podnošenje ponuda u pisanoj formi: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Ponude se mogu podnijeti:</w:t>
      </w:r>
      <w:r w:rsidRPr="0069260C">
        <w:rPr>
          <w:rFonts w:asciiTheme="majorHAnsi" w:hAnsiTheme="majorHAnsi" w:cs="Arial"/>
          <w:color w:val="000000"/>
          <w:vertAlign w:val="superscript"/>
        </w:rPr>
        <w:footnoteReference w:id="6"/>
      </w:r>
    </w:p>
    <w:p w:rsidR="00131902" w:rsidRPr="0069260C" w:rsidRDefault="00131902" w:rsidP="00131902">
      <w:pPr>
        <w:jc w:val="both"/>
        <w:rPr>
          <w:rFonts w:asciiTheme="majorHAnsi" w:hAnsiTheme="majorHAnsi"/>
          <w:color w:val="000000"/>
          <w:sz w:val="10"/>
          <w:szCs w:val="10"/>
          <w:u w:val="single"/>
          <w:lang w:val="pl-PL"/>
        </w:rPr>
      </w:pPr>
    </w:p>
    <w:p w:rsidR="00131902" w:rsidRPr="0069260C" w:rsidRDefault="00131902" w:rsidP="00131902">
      <w:pPr>
        <w:numPr>
          <w:ilvl w:val="0"/>
          <w:numId w:val="2"/>
        </w:numPr>
        <w:spacing w:before="96"/>
        <w:jc w:val="both"/>
        <w:rPr>
          <w:rFonts w:asciiTheme="majorHAnsi" w:eastAsia="Calibri" w:hAnsiTheme="majorHAnsi" w:cs="Arial"/>
          <w:color w:val="000000"/>
        </w:rPr>
      </w:pPr>
      <w:r w:rsidRPr="0069260C">
        <w:rPr>
          <w:rFonts w:asciiTheme="majorHAnsi" w:eastAsia="Calibri" w:hAnsiTheme="majorHAnsi" w:cs="Arial"/>
          <w:color w:val="000000"/>
        </w:rPr>
        <w:t xml:space="preserve">neposrednom podnošenjem na arhivi naručioca na adresi </w:t>
      </w:r>
      <w:r w:rsidRPr="0069260C">
        <w:rPr>
          <w:rFonts w:asciiTheme="majorHAnsi" w:hAnsiTheme="majorHAnsi"/>
          <w:color w:val="000000"/>
          <w:u w:val="single"/>
          <w:lang w:val="pl-PL"/>
        </w:rPr>
        <w:t>Trg Golootočkih žrtava broj 13, Podgorica.</w:t>
      </w:r>
    </w:p>
    <w:p w:rsidR="00131902" w:rsidRPr="0069260C" w:rsidRDefault="00131902" w:rsidP="00131902">
      <w:pPr>
        <w:numPr>
          <w:ilvl w:val="0"/>
          <w:numId w:val="2"/>
        </w:numPr>
        <w:spacing w:before="96"/>
        <w:jc w:val="both"/>
        <w:rPr>
          <w:rFonts w:asciiTheme="majorHAnsi" w:eastAsia="Calibri" w:hAnsiTheme="majorHAnsi" w:cs="Arial"/>
          <w:color w:val="000000"/>
        </w:rPr>
      </w:pPr>
      <w:r w:rsidRPr="0069260C">
        <w:rPr>
          <w:rFonts w:asciiTheme="majorHAnsi" w:eastAsia="Calibri" w:hAnsiTheme="majorHAnsi" w:cs="Arial"/>
          <w:color w:val="000000"/>
        </w:rPr>
        <w:t xml:space="preserve">preporučenom pošiljkom sa povratnicom na adresi neposrednom podnošenjem na arhivi naručioca na adresi </w:t>
      </w:r>
      <w:r w:rsidRPr="0069260C">
        <w:rPr>
          <w:rFonts w:asciiTheme="majorHAnsi" w:hAnsiTheme="majorHAnsi"/>
          <w:color w:val="000000"/>
          <w:u w:val="single"/>
          <w:lang w:val="pl-PL"/>
        </w:rPr>
        <w:t>Trg Golootočkih žrtava broj 13, Podgorica.</w:t>
      </w:r>
      <w:r w:rsidRPr="0069260C">
        <w:rPr>
          <w:rFonts w:asciiTheme="majorHAnsi" w:eastAsia="Calibri" w:hAnsiTheme="majorHAnsi" w:cs="Arial"/>
          <w:color w:val="000000"/>
        </w:rPr>
        <w:t xml:space="preserve">, s tim što ponuda mora biti uručena od strane poštanskog operatora najkasnije do roka određenog za podnošenje ponude,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 xml:space="preserve">radnim danima od 07 sati do 15 sati, zaključno sa danom </w:t>
      </w:r>
      <w:r w:rsidR="00991A03">
        <w:rPr>
          <w:rFonts w:asciiTheme="majorHAnsi" w:hAnsiTheme="majorHAnsi" w:cs="Arial"/>
          <w:b/>
          <w:color w:val="000000"/>
        </w:rPr>
        <w:t>2</w:t>
      </w:r>
      <w:r w:rsidR="00A52D92" w:rsidRPr="00A52D92">
        <w:rPr>
          <w:rFonts w:asciiTheme="majorHAnsi" w:hAnsiTheme="majorHAnsi" w:cs="Arial"/>
          <w:b/>
          <w:color w:val="000000"/>
        </w:rPr>
        <w:t>4</w:t>
      </w:r>
      <w:r w:rsidRPr="00A52D92">
        <w:rPr>
          <w:rFonts w:asciiTheme="majorHAnsi" w:hAnsiTheme="majorHAnsi" w:cs="Arial"/>
          <w:b/>
          <w:color w:val="000000"/>
        </w:rPr>
        <w:t>.0</w:t>
      </w:r>
      <w:r w:rsidR="001B61FE" w:rsidRPr="00A52D92">
        <w:rPr>
          <w:rFonts w:asciiTheme="majorHAnsi" w:hAnsiTheme="majorHAnsi" w:cs="Arial"/>
          <w:b/>
          <w:color w:val="000000"/>
        </w:rPr>
        <w:t>9</w:t>
      </w:r>
      <w:r w:rsidRPr="00A52D92">
        <w:rPr>
          <w:rFonts w:asciiTheme="majorHAnsi" w:hAnsiTheme="majorHAnsi" w:cs="Arial"/>
          <w:b/>
          <w:color w:val="000000"/>
        </w:rPr>
        <w:t>.2020. godine</w:t>
      </w:r>
      <w:r w:rsidRPr="0069260C">
        <w:rPr>
          <w:rFonts w:asciiTheme="majorHAnsi" w:hAnsiTheme="majorHAnsi" w:cs="Arial"/>
          <w:color w:val="000000"/>
        </w:rPr>
        <w:t xml:space="preserve"> do 12 sati.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 xml:space="preserve">Otvaranje ponuda, kome mogu prisustvovati ovlašćeni predstavnici ponuđača sa priloženim punomoćjem potpisanim od strane ovlašćenog lica, održaće se dana  </w:t>
      </w:r>
      <w:r w:rsidR="00991A03">
        <w:rPr>
          <w:rFonts w:asciiTheme="majorHAnsi" w:hAnsiTheme="majorHAnsi" w:cs="Arial"/>
          <w:b/>
          <w:color w:val="000000"/>
        </w:rPr>
        <w:t>2</w:t>
      </w:r>
      <w:r w:rsidR="00A52D92" w:rsidRPr="00A52D92">
        <w:rPr>
          <w:rFonts w:asciiTheme="majorHAnsi" w:hAnsiTheme="majorHAnsi" w:cs="Arial"/>
          <w:b/>
          <w:color w:val="000000"/>
        </w:rPr>
        <w:t>4</w:t>
      </w:r>
      <w:r w:rsidRPr="00A52D92">
        <w:rPr>
          <w:rFonts w:asciiTheme="majorHAnsi" w:hAnsiTheme="majorHAnsi" w:cs="Arial"/>
          <w:b/>
          <w:color w:val="000000"/>
        </w:rPr>
        <w:t>.0</w:t>
      </w:r>
      <w:r w:rsidR="001B61FE" w:rsidRPr="00A52D92">
        <w:rPr>
          <w:rFonts w:asciiTheme="majorHAnsi" w:hAnsiTheme="majorHAnsi" w:cs="Arial"/>
          <w:b/>
          <w:color w:val="000000"/>
        </w:rPr>
        <w:t>9</w:t>
      </w:r>
      <w:r w:rsidRPr="00A52D92">
        <w:rPr>
          <w:rFonts w:asciiTheme="majorHAnsi" w:hAnsiTheme="majorHAnsi" w:cs="Arial"/>
          <w:b/>
          <w:color w:val="000000"/>
        </w:rPr>
        <w:t>.2020. godine</w:t>
      </w:r>
      <w:r w:rsidRPr="0069260C">
        <w:rPr>
          <w:rFonts w:asciiTheme="majorHAnsi" w:hAnsiTheme="majorHAnsi" w:cs="Arial"/>
          <w:color w:val="000000"/>
        </w:rPr>
        <w:t xml:space="preserve"> u 12,30 sati, u prostorijama </w:t>
      </w:r>
      <w:r w:rsidRPr="0069260C">
        <w:rPr>
          <w:rFonts w:asciiTheme="majorHAnsi" w:hAnsiTheme="majorHAnsi"/>
          <w:color w:val="000000"/>
          <w:u w:val="single"/>
          <w:lang w:val="pl-PL"/>
        </w:rPr>
        <w:t>Službenika za javne nabavke, kancelarija broj 15,</w:t>
      </w:r>
      <w:r w:rsidRPr="0069260C">
        <w:rPr>
          <w:rFonts w:asciiTheme="majorHAnsi" w:hAnsiTheme="majorHAnsi" w:cs="Arial"/>
          <w:color w:val="000000"/>
        </w:rPr>
        <w:t xml:space="preserve"> na adresi </w:t>
      </w:r>
      <w:r w:rsidRPr="0069260C">
        <w:rPr>
          <w:rFonts w:asciiTheme="majorHAnsi" w:hAnsiTheme="majorHAnsi"/>
          <w:color w:val="000000"/>
          <w:u w:val="single"/>
          <w:lang w:val="pl-PL"/>
        </w:rPr>
        <w:t>Trg Golootočkih žrtava broj 13, Podgorica.</w:t>
      </w:r>
      <w:r w:rsidRPr="0069260C">
        <w:rPr>
          <w:rFonts w:asciiTheme="majorHAnsi" w:hAnsiTheme="majorHAnsi" w:cs="Arial"/>
          <w:color w:val="000000"/>
        </w:rPr>
        <w:t>.</w:t>
      </w:r>
    </w:p>
    <w:p w:rsidR="00131902" w:rsidRPr="00D25C61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Default="00131902" w:rsidP="00131902">
      <w:pPr>
        <w:rPr>
          <w:rFonts w:asciiTheme="majorHAnsi" w:hAnsiTheme="majorHAnsi" w:cs="Arial"/>
          <w:i/>
          <w:iCs/>
          <w:color w:val="000000"/>
          <w:sz w:val="16"/>
          <w:szCs w:val="16"/>
        </w:rPr>
      </w:pPr>
    </w:p>
    <w:p w:rsidR="005842B5" w:rsidRDefault="005842B5" w:rsidP="00131902">
      <w:pPr>
        <w:rPr>
          <w:rFonts w:asciiTheme="majorHAnsi" w:hAnsiTheme="majorHAnsi" w:cs="Arial"/>
          <w:i/>
          <w:iCs/>
          <w:color w:val="000000"/>
          <w:sz w:val="16"/>
          <w:szCs w:val="16"/>
        </w:rPr>
      </w:pPr>
    </w:p>
    <w:p w:rsidR="005842B5" w:rsidRPr="00D25C61" w:rsidRDefault="005842B5" w:rsidP="00131902">
      <w:pPr>
        <w:rPr>
          <w:rFonts w:asciiTheme="majorHAnsi" w:hAnsiTheme="majorHAnsi" w:cs="Arial"/>
          <w:i/>
          <w:iCs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Theme="majorHAnsi" w:hAnsiTheme="majorHAnsi" w:cs="Arial"/>
          <w:b/>
          <w:bCs/>
          <w:i/>
          <w:i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lastRenderedPageBreak/>
        <w:t>XV Rok važenja ponude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Rok važenja ponude je 60 dana od dana otvaranja ponuda.</w:t>
      </w:r>
    </w:p>
    <w:p w:rsidR="00131902" w:rsidRPr="00CA11E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CA11E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b/>
          <w:bCs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XVI Garancija ponude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da</w:t>
      </w:r>
    </w:p>
    <w:p w:rsidR="00131902" w:rsidRPr="0069260C" w:rsidRDefault="00131902" w:rsidP="00131902">
      <w:pPr>
        <w:spacing w:before="96"/>
        <w:jc w:val="both"/>
        <w:rPr>
          <w:rFonts w:asciiTheme="majorHAnsi" w:eastAsia="Calibri" w:hAnsiTheme="majorHAnsi" w:cs="Arial"/>
          <w:color w:val="000000"/>
        </w:rPr>
      </w:pPr>
      <w:r w:rsidRPr="0069260C">
        <w:rPr>
          <w:rFonts w:asciiTheme="majorHAnsi" w:eastAsia="Calibri" w:hAnsiTheme="majorHAnsi" w:cs="Arial"/>
          <w:color w:val="000000"/>
        </w:rPr>
        <w:t>Ponuđač je dužan dostaviti bezuslovnu i na prvi poziv naplativu garanciju ponude u iznosu od 2 % procijenjene vrijednosti javne nabavke, kao garanciju ostajanja u obavezi prema ponudi u periodu važenja ponude i 7 dana nakon isteka važenja ponude.</w:t>
      </w:r>
    </w:p>
    <w:p w:rsidR="00131902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CA11EC" w:rsidRPr="0069260C" w:rsidRDefault="00CA11EC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Garancija ponude će se aktivirati ako ponuđač: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1) odustane od ponude u roku važenja ponude;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2) ne dostavi zahtijevane dokaze prije potpisivanja ugovora;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3) odbije da potpiše ugovor o javnoj nabavci; ili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4) u izjavi privrednog subjekta navede netačne činjenice o ispunjenosti uslova iz člana 111 stav 4 Zakona o javnim nabavkama.</w:t>
      </w:r>
    </w:p>
    <w:p w:rsidR="00131902" w:rsidRPr="00CA11EC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CA11E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b/>
          <w:bCs/>
          <w:color w:val="000000"/>
        </w:rPr>
        <w:t>XVII Tajnost podataka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6"/>
          <w:szCs w:val="16"/>
        </w:rPr>
      </w:pPr>
      <w:r w:rsidRPr="0069260C">
        <w:rPr>
          <w:rFonts w:asciiTheme="majorHAnsi" w:hAnsiTheme="majorHAnsi" w:cs="Arial"/>
          <w:color w:val="000000"/>
          <w:sz w:val="16"/>
          <w:szCs w:val="16"/>
        </w:rPr>
        <w:t xml:space="preserve">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Tenderska dokumentacija sadrži tajne podatke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ne</w:t>
      </w:r>
    </w:p>
    <w:p w:rsidR="00CA11EC" w:rsidRDefault="00CA11EC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680359" w:rsidRDefault="00680359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5842B5" w:rsidRDefault="005842B5" w:rsidP="00131902">
      <w:pPr>
        <w:jc w:val="both"/>
        <w:rPr>
          <w:rFonts w:asciiTheme="majorHAnsi" w:hAnsiTheme="majorHAnsi" w:cs="Arial"/>
        </w:rPr>
      </w:pPr>
    </w:p>
    <w:p w:rsidR="00680359" w:rsidRPr="0069260C" w:rsidRDefault="00680359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keepNext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0"/>
        </w:tabs>
        <w:ind w:left="0" w:firstLine="0"/>
        <w:outlineLvl w:val="0"/>
        <w:rPr>
          <w:rFonts w:asciiTheme="majorHAnsi" w:hAnsiTheme="majorHAnsi" w:cs="Arial"/>
          <w:b/>
          <w:bCs/>
          <w:color w:val="000000"/>
        </w:rPr>
      </w:pPr>
      <w:bookmarkStart w:id="8" w:name="_Toc50457362"/>
      <w:r w:rsidRPr="0069260C">
        <w:rPr>
          <w:rFonts w:asciiTheme="majorHAnsi" w:hAnsiTheme="majorHAnsi" w:cs="Arial"/>
          <w:b/>
          <w:bCs/>
          <w:color w:val="000000"/>
        </w:rPr>
        <w:lastRenderedPageBreak/>
        <w:t>TEHNIČKA SPECIFIKACIJA PREDMETA JAVNE NABAVKE</w:t>
      </w:r>
      <w:bookmarkEnd w:id="8"/>
    </w:p>
    <w:p w:rsidR="00131902" w:rsidRPr="0069260C" w:rsidRDefault="00131902" w:rsidP="00131902">
      <w:pPr>
        <w:rPr>
          <w:rFonts w:asciiTheme="majorHAnsi" w:hAnsiTheme="majorHAnsi" w:cs="Arial"/>
          <w:color w:val="000000"/>
        </w:rPr>
      </w:pPr>
    </w:p>
    <w:p w:rsidR="00131902" w:rsidRDefault="00131902" w:rsidP="00131902">
      <w:pPr>
        <w:rPr>
          <w:rFonts w:asciiTheme="majorHAnsi" w:hAnsiTheme="majorHAnsi" w:cs="Arial"/>
        </w:rPr>
      </w:pPr>
    </w:p>
    <w:tbl>
      <w:tblPr>
        <w:tblW w:w="9274" w:type="dxa"/>
        <w:tblCellSpacing w:w="20" w:type="dxa"/>
        <w:tblInd w:w="2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27"/>
        <w:gridCol w:w="2840"/>
        <w:gridCol w:w="117"/>
        <w:gridCol w:w="3236"/>
        <w:gridCol w:w="142"/>
        <w:gridCol w:w="984"/>
        <w:gridCol w:w="142"/>
        <w:gridCol w:w="986"/>
      </w:tblGrid>
      <w:tr w:rsidR="00DC30A4" w:rsidRPr="00200519" w:rsidTr="00DC30A4">
        <w:trPr>
          <w:cantSplit/>
          <w:trHeight w:val="755"/>
          <w:tblCellSpacing w:w="20" w:type="dxa"/>
        </w:trPr>
        <w:tc>
          <w:tcPr>
            <w:tcW w:w="767" w:type="dxa"/>
            <w:shd w:val="clear" w:color="auto" w:fill="E5B8B7" w:themeFill="accent2" w:themeFillTint="66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</w:pPr>
            <w:r w:rsidRPr="005948D7">
              <w:rPr>
                <w:rFonts w:cstheme="minorHAnsi"/>
                <w:b/>
                <w:bCs/>
                <w:color w:val="000000"/>
                <w:sz w:val="18"/>
                <w:szCs w:val="18"/>
                <w:lang w:eastAsia="sr-Latn-CS"/>
              </w:rPr>
              <w:t>r.b.</w:t>
            </w:r>
          </w:p>
        </w:tc>
        <w:tc>
          <w:tcPr>
            <w:tcW w:w="2800" w:type="dxa"/>
            <w:shd w:val="clear" w:color="auto" w:fill="E5B8B7" w:themeFill="accent2" w:themeFillTint="66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</w:pPr>
            <w:r w:rsidRPr="0069260C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  <w:lang w:eastAsia="sr-Latn-ME"/>
              </w:rPr>
              <w:t>Opis predmeta nabavke u cjelini, odnosno po partiji ili stavkama</w:t>
            </w:r>
          </w:p>
        </w:tc>
        <w:tc>
          <w:tcPr>
            <w:tcW w:w="3455" w:type="dxa"/>
            <w:gridSpan w:val="3"/>
            <w:shd w:val="clear" w:color="auto" w:fill="E5B8B7" w:themeFill="accent2" w:themeFillTint="66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69260C">
              <w:rPr>
                <w:rFonts w:asciiTheme="majorHAnsi" w:hAnsiTheme="majorHAnsi" w:cs="Arial"/>
                <w:b/>
                <w:bCs/>
                <w:color w:val="000000"/>
                <w:sz w:val="20"/>
                <w:szCs w:val="20"/>
                <w:lang w:eastAsia="sr-Latn-ME"/>
              </w:rPr>
              <w:t>Bitne karakteristike predmeta nabavke</w:t>
            </w:r>
            <w:r w:rsidRPr="0069260C">
              <w:rPr>
                <w:rFonts w:asciiTheme="majorHAnsi" w:hAnsiTheme="majorHAnsi" w:cs="Arial"/>
                <w:b/>
                <w:sz w:val="20"/>
                <w:szCs w:val="20"/>
              </w:rPr>
              <w:t xml:space="preserve"> u pogledu kvaliteta, dimenzija, oblika, bezbjednosti, performansi, označavanja, roka upotrebe i dr...</w:t>
            </w:r>
          </w:p>
        </w:tc>
        <w:tc>
          <w:tcPr>
            <w:tcW w:w="1086" w:type="dxa"/>
            <w:gridSpan w:val="2"/>
            <w:shd w:val="clear" w:color="auto" w:fill="E5B8B7" w:themeFill="accent2" w:themeFillTint="66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</w:pPr>
            <w:r w:rsidRPr="005948D7"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  <w:t>Jedinica mjere</w:t>
            </w:r>
          </w:p>
        </w:tc>
        <w:tc>
          <w:tcPr>
            <w:tcW w:w="926" w:type="dxa"/>
            <w:shd w:val="clear" w:color="auto" w:fill="E5B8B7" w:themeFill="accent2" w:themeFillTint="66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</w:pPr>
            <w:r w:rsidRPr="005948D7">
              <w:rPr>
                <w:rFonts w:cstheme="minorHAnsi"/>
                <w:b/>
                <w:bCs/>
                <w:color w:val="000000"/>
                <w:sz w:val="18"/>
                <w:szCs w:val="18"/>
                <w:lang w:val="sr-Latn-CS" w:eastAsia="sr-Latn-CS"/>
              </w:rPr>
              <w:t xml:space="preserve">Količina </w:t>
            </w:r>
          </w:p>
        </w:tc>
      </w:tr>
      <w:tr w:rsidR="00DC30A4" w:rsidRPr="00200519" w:rsidTr="00DC30A4">
        <w:trPr>
          <w:trHeight w:val="36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A915E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</w:rPr>
              <w:t>Pripremni radovi</w:t>
            </w:r>
          </w:p>
        </w:tc>
      </w:tr>
      <w:tr w:rsidR="00DC30A4" w:rsidRPr="00027393" w:rsidTr="00DC30A4">
        <w:trPr>
          <w:trHeight w:val="1442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F4432">
              <w:rPr>
                <w:rFonts w:cstheme="minorHAnsi"/>
                <w:b/>
                <w:sz w:val="18"/>
                <w:szCs w:val="18"/>
              </w:rPr>
              <w:t>1.1.</w:t>
            </w:r>
          </w:p>
        </w:tc>
        <w:tc>
          <w:tcPr>
            <w:tcW w:w="2800" w:type="dxa"/>
            <w:vAlign w:val="center"/>
          </w:tcPr>
          <w:p w:rsidR="00DC30A4" w:rsidRPr="006F4432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 xml:space="preserve">Formiranje gradilišta u zoni mosta na zemljištu kojim upravlja ŽICG. </w:t>
            </w:r>
          </w:p>
        </w:tc>
        <w:tc>
          <w:tcPr>
            <w:tcW w:w="3313" w:type="dxa"/>
            <w:gridSpan w:val="2"/>
          </w:tcPr>
          <w:p w:rsidR="00DC30A4" w:rsidRPr="006F4432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>Formiranje gradilišta u zoni mosta na zemljištu kojim upravlja ŽICG. Pozicija obuhvata sve akti</w:t>
            </w:r>
            <w:r w:rsidR="00E02F24" w:rsidRPr="006F4432">
              <w:rPr>
                <w:rFonts w:cstheme="minorHAnsi"/>
                <w:sz w:val="18"/>
                <w:szCs w:val="18"/>
                <w:lang w:val="sr-Latn-CS"/>
              </w:rPr>
              <w:t>v</w:t>
            </w:r>
            <w:r w:rsidRPr="006F4432">
              <w:rPr>
                <w:rFonts w:cstheme="minorHAnsi"/>
                <w:sz w:val="18"/>
                <w:szCs w:val="18"/>
                <w:lang w:val="sr-Latn-CS"/>
              </w:rPr>
              <w:t>nosti, rasčišćavanje terena, kancelarijski prostor, magacinski prostor, prostor za mehanizaciju i ostalo.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sz w:val="18"/>
                <w:szCs w:val="18"/>
                <w:vertAlign w:val="superscript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>paušalno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</w:tr>
      <w:tr w:rsidR="00DC30A4" w:rsidRPr="00027393" w:rsidTr="00DC30A4">
        <w:trPr>
          <w:trHeight w:val="829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F4432">
              <w:rPr>
                <w:rFonts w:cstheme="minorHAnsi"/>
                <w:b/>
                <w:sz w:val="18"/>
                <w:szCs w:val="18"/>
              </w:rPr>
              <w:t>1.2.</w:t>
            </w:r>
          </w:p>
        </w:tc>
        <w:tc>
          <w:tcPr>
            <w:tcW w:w="2800" w:type="dxa"/>
            <w:vAlign w:val="center"/>
          </w:tcPr>
          <w:p w:rsidR="00DC30A4" w:rsidRPr="006F4432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 xml:space="preserve">Geodetski radovi </w:t>
            </w:r>
          </w:p>
        </w:tc>
        <w:tc>
          <w:tcPr>
            <w:tcW w:w="3313" w:type="dxa"/>
            <w:gridSpan w:val="2"/>
          </w:tcPr>
          <w:p w:rsidR="00DC30A4" w:rsidRPr="006F4432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>Gedeotski radovi na prenošenju podataka iz projekta i nakon sancije izrada elaborata originalnih terenskih radova.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6F4432">
              <w:rPr>
                <w:rFonts w:cstheme="minorHAnsi"/>
                <w:sz w:val="18"/>
                <w:szCs w:val="18"/>
                <w:lang w:val="sr-Latn-CS"/>
              </w:rPr>
              <w:t>paušalno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6F4432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</w:tr>
      <w:tr w:rsidR="00DC30A4" w:rsidRPr="00200519" w:rsidTr="00DC30A4">
        <w:trPr>
          <w:trHeight w:val="1442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color w:val="7F7F7F"/>
                <w:sz w:val="18"/>
                <w:szCs w:val="18"/>
              </w:rPr>
            </w:pPr>
            <w:r w:rsidRPr="005948D7">
              <w:rPr>
                <w:rFonts w:cstheme="minorHAnsi"/>
                <w:b/>
                <w:color w:val="7F7F7F"/>
                <w:sz w:val="18"/>
                <w:szCs w:val="18"/>
              </w:rPr>
              <w:t>1.</w:t>
            </w:r>
            <w:r w:rsidR="006F4432"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Pr="005948D7">
              <w:rPr>
                <w:rFonts w:cstheme="minorHAnsi"/>
                <w:b/>
                <w:color w:val="7F7F7F"/>
                <w:sz w:val="18"/>
                <w:szCs w:val="18"/>
              </w:rPr>
              <w:t>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Rušenje betonske ,,crpne stanice“sa desne strane na ulaznom dijelu mosta Tara I.</w:t>
            </w:r>
          </w:p>
        </w:tc>
        <w:tc>
          <w:tcPr>
            <w:tcW w:w="3313" w:type="dxa"/>
            <w:gridSpan w:val="2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Rušenje betonske ,,crpne stanice“sa desne strane na ulaznom dijelu mosta Tara I.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>, komplet  završene pozicije sa kontrolisanim rušenjem uklanjanjem i odvozom materijala na odobrenu gradsku deponiju, uz primjenu mjera zaštite rijeke Tare.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vertAlign w:val="superscript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90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6F4432" w:rsidP="00DC30A4">
            <w:pPr>
              <w:jc w:val="center"/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1.4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Izrada privremene građevine od kamenog materijala (gabioni) za preusmjeravanje riječnog toka za vrijeme radova na sanaciji temelja prema posebnom elaboratu koji izvođač dostavlja na saglasnost Nadzornom inženjeru</w:t>
            </w:r>
          </w:p>
        </w:tc>
        <w:tc>
          <w:tcPr>
            <w:tcW w:w="3313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Izrada privremene građevine od kamenog materijala (gabioni) za preusmjeravanje riječnog toka za vrijeme radova na sanaciji temelja prema posebnom elaboratu koji izvođač dostavlja na</w:t>
            </w:r>
            <w:r>
              <w:rPr>
                <w:rFonts w:cstheme="minorHAnsi"/>
                <w:sz w:val="18"/>
                <w:szCs w:val="18"/>
                <w:lang w:val="sr-Latn-CS"/>
              </w:rPr>
              <w:t xml:space="preserve"> saglasnost Nadzornom inženjeru. Pozicija obuhvata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komplet </w:t>
            </w:r>
            <w:r>
              <w:rPr>
                <w:rFonts w:cstheme="minorHAnsi"/>
                <w:sz w:val="18"/>
                <w:szCs w:val="18"/>
                <w:lang w:val="sr-Latn-CS"/>
              </w:rPr>
              <w:t>završenu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pozicij</w:t>
            </w:r>
            <w:r>
              <w:rPr>
                <w:rFonts w:cstheme="minorHAnsi"/>
                <w:sz w:val="18"/>
                <w:szCs w:val="18"/>
                <w:lang w:val="sr-Latn-CS"/>
              </w:rPr>
              <w:t>u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uključivši nabavku materijala, transporte, deponovanje, izradu i završno uređenje.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>
              <w:rPr>
                <w:rFonts w:cstheme="minorHAnsi"/>
                <w:sz w:val="18"/>
                <w:szCs w:val="18"/>
                <w:lang w:val="sr-Latn-CS"/>
              </w:rPr>
              <w:t>paušalno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6F4432" w:rsidP="00DC30A4">
            <w:pPr>
              <w:jc w:val="center"/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1.5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Krupni kameni blokovi (nabačaj) za zaštitu temelja od erozije</w:t>
            </w:r>
          </w:p>
        </w:tc>
        <w:tc>
          <w:tcPr>
            <w:tcW w:w="3313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Krupni kameni blokovi (nabačaj) za zaštitu temelja od erozije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 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>, komplet  završene pozicije.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185</w:t>
            </w:r>
          </w:p>
        </w:tc>
      </w:tr>
      <w:tr w:rsidR="00DC30A4" w:rsidRPr="00200519" w:rsidTr="00E02F24">
        <w:trPr>
          <w:trHeight w:val="122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b/>
                <w:color w:val="7F7F7F"/>
                <w:sz w:val="18"/>
                <w:szCs w:val="18"/>
              </w:rPr>
            </w:pPr>
            <w:r w:rsidRPr="005948D7">
              <w:rPr>
                <w:rFonts w:cstheme="minorHAnsi"/>
                <w:b/>
                <w:color w:val="7F7F7F"/>
                <w:sz w:val="18"/>
                <w:szCs w:val="18"/>
              </w:rPr>
              <w:t>1.</w:t>
            </w:r>
            <w:r w:rsidR="006F4432">
              <w:rPr>
                <w:rFonts w:cstheme="minorHAnsi"/>
                <w:b/>
                <w:color w:val="7F7F7F"/>
                <w:sz w:val="18"/>
                <w:szCs w:val="18"/>
              </w:rPr>
              <w:t>6</w:t>
            </w:r>
            <w:r w:rsidRPr="005948D7">
              <w:rPr>
                <w:rFonts w:cstheme="minorHAnsi"/>
                <w:b/>
                <w:color w:val="7F7F7F"/>
                <w:sz w:val="18"/>
                <w:szCs w:val="18"/>
              </w:rPr>
              <w:t>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Uklanjanje oštećenih i nevezanih dijelova betonskih površina temelja, čišćenje i zaštita vidljive armature</w:t>
            </w:r>
            <w:r>
              <w:rPr>
                <w:rFonts w:cstheme="minorHAnsi"/>
                <w:sz w:val="18"/>
                <w:szCs w:val="18"/>
                <w:lang w:val="sr-Latn-CS"/>
              </w:rPr>
              <w:t xml:space="preserve"> antikoriozivnim premazom.</w:t>
            </w:r>
          </w:p>
        </w:tc>
        <w:tc>
          <w:tcPr>
            <w:tcW w:w="3313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Uklanjanje oštećenih i nevezanih dijelova betonskih površina temelja, čišćenje i zaštita vidljive armature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se paušalno nudi, shodno Poglavljima 21, 23 Glavnog projekta.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paušalno</w:t>
            </w:r>
          </w:p>
        </w:tc>
        <w:tc>
          <w:tcPr>
            <w:tcW w:w="1068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</w:tr>
      <w:tr w:rsidR="00DC30A4" w:rsidRPr="00200519" w:rsidTr="00DC30A4">
        <w:trPr>
          <w:trHeight w:val="489"/>
          <w:tblCellSpacing w:w="20" w:type="dxa"/>
        </w:trPr>
        <w:tc>
          <w:tcPr>
            <w:tcW w:w="9194" w:type="dxa"/>
            <w:gridSpan w:val="8"/>
            <w:shd w:val="clear" w:color="auto" w:fill="D9D9D9" w:themeFill="background1" w:themeFillShade="D9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 xml:space="preserve">Ukupno  1.  Pripremni radovi </w:t>
            </w:r>
          </w:p>
        </w:tc>
      </w:tr>
      <w:tr w:rsidR="00DC30A4" w:rsidRPr="00200519" w:rsidTr="00DC30A4">
        <w:trPr>
          <w:trHeight w:val="43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A915E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</w:rPr>
              <w:t>Zemljani radovi</w:t>
            </w:r>
          </w:p>
        </w:tc>
      </w:tr>
      <w:tr w:rsidR="00DC30A4" w:rsidRPr="00200519" w:rsidTr="00DC30A4">
        <w:trPr>
          <w:trHeight w:val="840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color w:val="7F7F7F"/>
                <w:sz w:val="18"/>
                <w:szCs w:val="18"/>
              </w:rPr>
            </w:pPr>
            <w:r w:rsidRPr="005948D7">
              <w:rPr>
                <w:rFonts w:cstheme="minorHAnsi"/>
                <w:b/>
                <w:color w:val="7F7F7F"/>
                <w:sz w:val="18"/>
                <w:szCs w:val="18"/>
              </w:rPr>
              <w:t>2.1.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Mašinski iskop širine 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1,50 m</w:t>
            </w:r>
          </w:p>
        </w:tc>
        <w:tc>
          <w:tcPr>
            <w:tcW w:w="3455" w:type="dxa"/>
            <w:gridSpan w:val="3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Mašinski iskop širine 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1,50 m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 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>, komplet  završene pozicije.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vertAlign w:val="superscript"/>
                <w:lang w:val="sr-Latn-CS"/>
              </w:rPr>
            </w:pPr>
          </w:p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vertAlign w:val="superscript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</w:p>
        </w:tc>
        <w:tc>
          <w:tcPr>
            <w:tcW w:w="926" w:type="dxa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75</w:t>
            </w:r>
          </w:p>
        </w:tc>
      </w:tr>
      <w:tr w:rsidR="00DC30A4" w:rsidRPr="00200519" w:rsidTr="00DC30A4">
        <w:trPr>
          <w:trHeight w:val="340"/>
          <w:tblCellSpacing w:w="20" w:type="dxa"/>
        </w:trPr>
        <w:tc>
          <w:tcPr>
            <w:tcW w:w="9194" w:type="dxa"/>
            <w:gridSpan w:val="8"/>
            <w:shd w:val="clear" w:color="auto" w:fill="D9D9D9" w:themeFill="background1" w:themeFillShade="D9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 xml:space="preserve">Ukupno 2. Zemljani radovi </w:t>
            </w:r>
          </w:p>
        </w:tc>
      </w:tr>
      <w:tr w:rsidR="00DC30A4" w:rsidRPr="00200519" w:rsidTr="00DC30A4">
        <w:trPr>
          <w:trHeight w:val="678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A915E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</w:rPr>
              <w:lastRenderedPageBreak/>
              <w:t>Armirački radovi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pStyle w:val="ListParagraph"/>
              <w:spacing w:before="0" w:after="0" w:line="240" w:lineRule="auto"/>
              <w:ind w:left="0"/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.1.</w:t>
            </w:r>
          </w:p>
        </w:tc>
        <w:tc>
          <w:tcPr>
            <w:tcW w:w="2917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Obilježavanje i bušenje rupa prečnika 18 mm dubine 30 cm, pod uglom od 15 stepeni u odnosu na horizontalu i pod 90 stepeni u odnosu na gornju površinu temelja, nabavka i ugradnja ankera prečnika 12 mm i zalivanje smješom po principu hemijskih ankera.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</w:p>
        </w:tc>
        <w:tc>
          <w:tcPr>
            <w:tcW w:w="3338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Obilježavanje i bušenje rupa prečnika 18 mm dubine 30 cm, pod uglom od 15 stepeni u odnosu na horizontalu i pod 90 stepeni u odnosu na gornju površinu temelja, nabavka i ugradnja ankera prečnika 12 mm i zalivanje smješom po principu hemijskih ankera.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komadu rupe za anker ( što podrazumijeva i komad komplet ugrađenog  i zalivenog  ankera sa uračunatom nabavkom, transportom i druge aktivnostima za gotovu poziciju )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u w:val="single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36 Glavnog projekta.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po rupi</w:t>
            </w:r>
          </w:p>
        </w:tc>
        <w:tc>
          <w:tcPr>
            <w:tcW w:w="926" w:type="dxa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440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</w:t>
            </w:r>
          </w:p>
        </w:tc>
        <w:tc>
          <w:tcPr>
            <w:tcW w:w="2917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Nabavka, transport i ugradnja projektovane armature tipa B500B (A500C)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8" w:type="dxa"/>
            <w:gridSpan w:val="2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Nabavka, transport i ugradnja projektovane armature tipa B500B (A500C)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kg ugrađene armature.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u w:val="single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33 Glavnog projekta</w:t>
            </w:r>
            <w:r>
              <w:rPr>
                <w:rFonts w:cstheme="minorHAnsi"/>
                <w:sz w:val="18"/>
                <w:szCs w:val="18"/>
                <w:u w:val="single"/>
                <w:lang w:val="sr-Latn-CS"/>
              </w:rPr>
              <w:t>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  <w:tc>
          <w:tcPr>
            <w:tcW w:w="926" w:type="dxa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.2.1.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-//-</w:t>
            </w:r>
          </w:p>
        </w:tc>
        <w:tc>
          <w:tcPr>
            <w:tcW w:w="3338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Ø8 mm</w:t>
            </w:r>
          </w:p>
        </w:tc>
        <w:tc>
          <w:tcPr>
            <w:tcW w:w="1086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16,95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.2.2.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-//-</w:t>
            </w:r>
          </w:p>
        </w:tc>
        <w:tc>
          <w:tcPr>
            <w:tcW w:w="3338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Ø10 mm</w:t>
            </w:r>
          </w:p>
        </w:tc>
        <w:tc>
          <w:tcPr>
            <w:tcW w:w="1086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106,25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.2.3.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-//-</w:t>
            </w:r>
          </w:p>
        </w:tc>
        <w:tc>
          <w:tcPr>
            <w:tcW w:w="3338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Ø12 mm</w:t>
            </w:r>
          </w:p>
        </w:tc>
        <w:tc>
          <w:tcPr>
            <w:tcW w:w="1086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289,21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E02F24" w:rsidP="00DC30A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3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.2.4.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Nabavka, transport i ugradnja </w:t>
            </w:r>
            <w:r w:rsidRPr="005948D7">
              <w:rPr>
                <w:rFonts w:cstheme="minorHAnsi"/>
                <w:sz w:val="18"/>
                <w:szCs w:val="18"/>
              </w:rPr>
              <w:t>Armaturne mreža Q188 (11 kom.)</w:t>
            </w:r>
          </w:p>
        </w:tc>
        <w:tc>
          <w:tcPr>
            <w:tcW w:w="3338" w:type="dxa"/>
            <w:gridSpan w:val="2"/>
            <w:shd w:val="clear" w:color="auto" w:fill="auto"/>
          </w:tcPr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Nabavka, transport i ugradnja </w:t>
            </w:r>
            <w:r w:rsidRPr="005948D7">
              <w:rPr>
                <w:rFonts w:cstheme="minorHAnsi"/>
                <w:sz w:val="18"/>
                <w:szCs w:val="18"/>
              </w:rPr>
              <w:t>Armaturne mreža Q188 (11 kom.)</w:t>
            </w:r>
          </w:p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kg ugrađene armature i komplet završene pozicije rada.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kg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423,52</w:t>
            </w:r>
          </w:p>
        </w:tc>
      </w:tr>
      <w:tr w:rsidR="00DC30A4" w:rsidRPr="00200519" w:rsidTr="00DC30A4">
        <w:trPr>
          <w:trHeight w:val="674"/>
          <w:tblCellSpacing w:w="20" w:type="dxa"/>
        </w:trPr>
        <w:tc>
          <w:tcPr>
            <w:tcW w:w="9194" w:type="dxa"/>
            <w:gridSpan w:val="8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Ukupno 3</w:t>
            </w:r>
            <w:r w:rsidR="00DC30A4"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 xml:space="preserve">.  Armirački radovi </w:t>
            </w:r>
          </w:p>
        </w:tc>
      </w:tr>
      <w:tr w:rsidR="00DC30A4" w:rsidRPr="00200519" w:rsidTr="00DC30A4">
        <w:trPr>
          <w:trHeight w:val="552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A915E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</w:rPr>
              <w:t>Betonski radovi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4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.1.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Obrada površine (hrapavljenje) sa premazom za vezu stari-novi beton. </w:t>
            </w:r>
          </w:p>
        </w:tc>
        <w:tc>
          <w:tcPr>
            <w:tcW w:w="3455" w:type="dxa"/>
            <w:gridSpan w:val="3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Obrada površine (hrapavljenje) sa premazom za vezu stari-novi beton. 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2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>, komplet završene pozicije.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32 Glavnog projekta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vertAlign w:val="superscript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2</w:t>
            </w:r>
          </w:p>
        </w:tc>
        <w:tc>
          <w:tcPr>
            <w:tcW w:w="926" w:type="dxa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92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4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.3.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Nabavka, transport i ugradnja betona C25/30, debljine 10 cm</w:t>
            </w:r>
          </w:p>
        </w:tc>
        <w:tc>
          <w:tcPr>
            <w:tcW w:w="3455" w:type="dxa"/>
            <w:gridSpan w:val="3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Nabavka, transport i ugradnja betona C25/30, debljine 10 cm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Obračun po m3 ugrađenog betona, sa </w:t>
            </w:r>
            <w:r w:rsidRPr="006F4432">
              <w:rPr>
                <w:rFonts w:cstheme="minorHAnsi"/>
                <w:sz w:val="18"/>
                <w:szCs w:val="18"/>
                <w:lang w:val="sr-Latn-CS"/>
              </w:rPr>
              <w:t>nabavkom, transportom i svim drugim aktivnostima neophodnim za komplet završenu poziciju rada (oplata i slično).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u w:val="single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31 i 32 Glavnog projekta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3</w:t>
            </w:r>
          </w:p>
        </w:tc>
        <w:tc>
          <w:tcPr>
            <w:tcW w:w="926" w:type="dxa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10</w:t>
            </w:r>
          </w:p>
        </w:tc>
      </w:tr>
      <w:tr w:rsidR="00DC30A4" w:rsidRPr="00200519" w:rsidTr="00DC30A4">
        <w:trPr>
          <w:trHeight w:val="716"/>
          <w:tblCellSpacing w:w="20" w:type="dxa"/>
        </w:trPr>
        <w:tc>
          <w:tcPr>
            <w:tcW w:w="9194" w:type="dxa"/>
            <w:gridSpan w:val="8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Ukupno 4</w:t>
            </w:r>
            <w:r w:rsidR="00DC30A4"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 xml:space="preserve">. Betonski radovi </w:t>
            </w:r>
          </w:p>
        </w:tc>
      </w:tr>
      <w:tr w:rsidR="00DC30A4" w:rsidRPr="00200519" w:rsidTr="00DC30A4">
        <w:trPr>
          <w:trHeight w:val="678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A915E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</w:rPr>
              <w:t>Izolaterski radovi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color w:val="7F7F7F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5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.1.</w:t>
            </w:r>
          </w:p>
        </w:tc>
        <w:tc>
          <w:tcPr>
            <w:tcW w:w="2800" w:type="dxa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Izrada zaštitnog premaza na bazi bitumena i cementa za zaštitu betonskih površina</w:t>
            </w:r>
          </w:p>
        </w:tc>
        <w:tc>
          <w:tcPr>
            <w:tcW w:w="3455" w:type="dxa"/>
            <w:gridSpan w:val="3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Izrada zaštitnog premaza na bazi bitumena i cementa za zaštitu betonskih površina-dato u okviru predmjera za zaštitu betonskih površina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>Obračun po m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2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ugrađenog zaštitnog premaza , sa nabavkom, transportom i drugim aktivnostima za komplet završenu poziciju rada.</w:t>
            </w:r>
          </w:p>
        </w:tc>
        <w:tc>
          <w:tcPr>
            <w:tcW w:w="1086" w:type="dxa"/>
            <w:gridSpan w:val="2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lang w:val="sr-Latn-CS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  <w:highlight w:val="yellow"/>
                <w:lang w:val="sr-Latn-CS"/>
              </w:rPr>
            </w:pP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5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.1.1.</w:t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 xml:space="preserve">Zaptivanje kapilarnih pora na bazi bitumena 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55" w:type="dxa"/>
            <w:gridSpan w:val="3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 xml:space="preserve">Zaptivanje kapilarnih pora na bazi bitumena  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Obračun po </w:t>
            </w:r>
            <w:r>
              <w:rPr>
                <w:rFonts w:cstheme="minorHAnsi"/>
                <w:sz w:val="18"/>
                <w:szCs w:val="18"/>
                <w:lang w:val="sr-Latn-CS"/>
              </w:rPr>
              <w:t>m</w:t>
            </w:r>
            <w:r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 xml:space="preserve">2 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sr-Latn-CS"/>
              </w:rPr>
              <w:t>obrađene površine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, </w:t>
            </w:r>
            <w:r>
              <w:rPr>
                <w:rFonts w:cstheme="minorHAnsi"/>
                <w:sz w:val="18"/>
                <w:szCs w:val="18"/>
                <w:lang w:val="sr-Latn-CS"/>
              </w:rPr>
              <w:t>jedinična cijena uključujue nabavku, transport i drugim aktivnosti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za komplet završenu poziciju rada.</w:t>
            </w:r>
          </w:p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34 Glavnog projekta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DC30A4" w:rsidRPr="002A0557" w:rsidRDefault="00DC30A4" w:rsidP="00DC30A4">
            <w:pPr>
              <w:jc w:val="center"/>
              <w:rPr>
                <w:rFonts w:cstheme="minorHAnsi"/>
                <w:strike/>
                <w:sz w:val="18"/>
                <w:szCs w:val="18"/>
                <w:vertAlign w:val="superscript"/>
                <w:lang w:val="sr-Latn-CS"/>
              </w:rPr>
            </w:pPr>
            <w:r>
              <w:rPr>
                <w:rFonts w:cstheme="minorHAnsi"/>
                <w:sz w:val="18"/>
                <w:szCs w:val="18"/>
                <w:lang w:val="sr-Latn-CS"/>
              </w:rPr>
              <w:t>m</w:t>
            </w:r>
            <w:r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2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trike/>
                <w:sz w:val="18"/>
                <w:szCs w:val="18"/>
                <w:lang w:val="sr-Latn-CS"/>
              </w:rPr>
            </w:pPr>
            <w:r>
              <w:rPr>
                <w:rFonts w:cstheme="minorHAnsi"/>
                <w:sz w:val="18"/>
                <w:szCs w:val="18"/>
              </w:rPr>
              <w:t>92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767" w:type="dxa"/>
            <w:shd w:val="clear" w:color="auto" w:fill="D9D9D9" w:themeFill="background1" w:themeFillShade="D9"/>
            <w:vAlign w:val="center"/>
          </w:tcPr>
          <w:p w:rsidR="00DC30A4" w:rsidRPr="005948D7" w:rsidRDefault="00122830" w:rsidP="00DC30A4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7F7F7F"/>
                <w:sz w:val="18"/>
                <w:szCs w:val="18"/>
              </w:rPr>
              <w:t>5</w:t>
            </w:r>
            <w:r w:rsidR="00DC30A4" w:rsidRPr="005948D7">
              <w:rPr>
                <w:rFonts w:cstheme="minorHAnsi"/>
                <w:b/>
                <w:color w:val="7F7F7F"/>
                <w:sz w:val="18"/>
                <w:szCs w:val="18"/>
              </w:rPr>
              <w:t>.2.2.</w:t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</w:rPr>
            </w:pPr>
            <w:r w:rsidRPr="005948D7">
              <w:rPr>
                <w:rFonts w:cstheme="minorHAnsi"/>
                <w:sz w:val="18"/>
                <w:szCs w:val="18"/>
              </w:rPr>
              <w:t>Zaptivanje kapilar</w:t>
            </w:r>
            <w:r>
              <w:rPr>
                <w:rFonts w:cstheme="minorHAnsi"/>
                <w:sz w:val="18"/>
                <w:szCs w:val="18"/>
              </w:rPr>
              <w:t>nih pora na bazi cementa (Pentron i slično)</w:t>
            </w:r>
          </w:p>
        </w:tc>
        <w:tc>
          <w:tcPr>
            <w:tcW w:w="3455" w:type="dxa"/>
            <w:gridSpan w:val="3"/>
            <w:shd w:val="clear" w:color="auto" w:fill="auto"/>
          </w:tcPr>
          <w:p w:rsidR="00DC30A4" w:rsidRPr="005948D7" w:rsidRDefault="00DC30A4" w:rsidP="00DC30A4">
            <w:pPr>
              <w:rPr>
                <w:rFonts w:cstheme="minorHAnsi"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sz w:val="18"/>
                <w:szCs w:val="18"/>
              </w:rPr>
              <w:t xml:space="preserve">Zaptivanje kapilarnih pora na bazi cementa 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Obračun po </w:t>
            </w:r>
            <w:r>
              <w:rPr>
                <w:rFonts w:cstheme="minorHAnsi"/>
                <w:sz w:val="18"/>
                <w:szCs w:val="18"/>
                <w:lang w:val="sr-Latn-CS"/>
              </w:rPr>
              <w:t>m</w:t>
            </w:r>
            <w:r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 xml:space="preserve">2 </w:t>
            </w:r>
            <w:r w:rsidRPr="005948D7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sr-Latn-CS"/>
              </w:rPr>
              <w:t>obrađene površine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, </w:t>
            </w:r>
            <w:r>
              <w:rPr>
                <w:rFonts w:cstheme="minorHAnsi"/>
                <w:sz w:val="18"/>
                <w:szCs w:val="18"/>
                <w:lang w:val="sr-Latn-CS"/>
              </w:rPr>
              <w:t>jedinična cijena uključujue nabavku, transport i drugim aktivnosti</w:t>
            </w:r>
            <w:r w:rsidRPr="005948D7">
              <w:rPr>
                <w:rFonts w:cstheme="minorHAnsi"/>
                <w:sz w:val="18"/>
                <w:szCs w:val="18"/>
                <w:lang w:val="sr-Latn-CS"/>
              </w:rPr>
              <w:t xml:space="preserve"> za komplet završenu poziciju rada.</w:t>
            </w:r>
          </w:p>
          <w:p w:rsidR="00DC30A4" w:rsidRPr="005948D7" w:rsidRDefault="00DC30A4" w:rsidP="00DC30A4">
            <w:pPr>
              <w:jc w:val="both"/>
              <w:rPr>
                <w:rFonts w:cstheme="minorHAnsi"/>
                <w:sz w:val="18"/>
                <w:szCs w:val="18"/>
                <w:u w:val="single"/>
              </w:rPr>
            </w:pPr>
            <w:r w:rsidRPr="005948D7">
              <w:rPr>
                <w:rFonts w:cstheme="minorHAnsi"/>
                <w:sz w:val="18"/>
                <w:szCs w:val="18"/>
                <w:u w:val="single"/>
                <w:lang w:val="sr-Latn-CS"/>
              </w:rPr>
              <w:t>Poglavlje 34 Glavnog projekta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sr-Latn-CS"/>
              </w:rPr>
              <w:t>m</w:t>
            </w:r>
            <w:r w:rsidRPr="0063052E">
              <w:rPr>
                <w:rFonts w:cstheme="minorHAnsi"/>
                <w:sz w:val="18"/>
                <w:szCs w:val="18"/>
                <w:vertAlign w:val="superscript"/>
                <w:lang w:val="sr-Latn-CS"/>
              </w:rPr>
              <w:t>2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DC30A4" w:rsidRPr="005948D7" w:rsidRDefault="00DC30A4" w:rsidP="00DC30A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240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 xml:space="preserve">Ukupno 6. Izolaterski radovi 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122830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UKUPNO I: 1+2+3+4+5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II. Ostali nepredviđeni radovi 10%</w:t>
            </w:r>
          </w:p>
          <w:p w:rsidR="00DC30A4" w:rsidRPr="005948D7" w:rsidRDefault="00122830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(od ukupne sume 1+2+3+4+5</w:t>
            </w:r>
            <w:r w:rsidR="00DC30A4"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)</w:t>
            </w:r>
          </w:p>
        </w:tc>
      </w:tr>
      <w:tr w:rsidR="00DC30A4" w:rsidRPr="00200519" w:rsidTr="00DC30A4">
        <w:trPr>
          <w:trHeight w:val="293"/>
          <w:tblCellSpacing w:w="20" w:type="dxa"/>
        </w:trPr>
        <w:tc>
          <w:tcPr>
            <w:tcW w:w="9194" w:type="dxa"/>
            <w:gridSpan w:val="8"/>
            <w:shd w:val="clear" w:color="auto" w:fill="F2DBDB" w:themeFill="accent2" w:themeFillTint="33"/>
            <w:vAlign w:val="center"/>
          </w:tcPr>
          <w:p w:rsidR="00DC30A4" w:rsidRPr="005948D7" w:rsidRDefault="00DC30A4" w:rsidP="00DC30A4">
            <w:pPr>
              <w:rPr>
                <w:rFonts w:cstheme="minorHAnsi"/>
                <w:b/>
                <w:bCs/>
                <w:sz w:val="18"/>
                <w:szCs w:val="18"/>
                <w:lang w:val="sr-Latn-CS"/>
              </w:rPr>
            </w:pPr>
            <w:r w:rsidRPr="005948D7">
              <w:rPr>
                <w:rFonts w:cstheme="minorHAnsi"/>
                <w:b/>
                <w:bCs/>
                <w:sz w:val="18"/>
                <w:szCs w:val="18"/>
                <w:lang w:val="sr-Latn-CS"/>
              </w:rPr>
              <w:t>UKUPNO I+II</w:t>
            </w:r>
          </w:p>
        </w:tc>
      </w:tr>
    </w:tbl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7B606B" w:rsidRDefault="007B606B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Default="00122830" w:rsidP="00131902">
      <w:pPr>
        <w:rPr>
          <w:rFonts w:asciiTheme="majorHAnsi" w:hAnsiTheme="majorHAnsi" w:cs="Arial"/>
          <w:b/>
        </w:rPr>
      </w:pPr>
    </w:p>
    <w:p w:rsidR="00122830" w:rsidRPr="00B234B0" w:rsidRDefault="00122830" w:rsidP="00131902">
      <w:pPr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both"/>
        <w:rPr>
          <w:rFonts w:asciiTheme="majorHAnsi" w:hAnsiTheme="majorHAnsi" w:cs="Arial"/>
          <w:b/>
          <w:i/>
        </w:rPr>
      </w:pPr>
      <w:r w:rsidRPr="0069260C">
        <w:rPr>
          <w:rFonts w:asciiTheme="majorHAnsi" w:hAnsiTheme="majorHAnsi" w:cs="Arial"/>
          <w:b/>
          <w:i/>
        </w:rPr>
        <w:t>Zahtjevi u pogledu načina izvršavanja predmeta nabavke koji su od značaja za sačinjavanje ponude i izvršenje ugovora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</w:rPr>
        <w:t xml:space="preserve"> </w:t>
      </w:r>
      <w:r w:rsidRPr="0069260C">
        <w:rPr>
          <w:rFonts w:asciiTheme="majorHAnsi" w:hAnsiTheme="majorHAnsi" w:cs="Arial"/>
          <w:color w:val="000000"/>
        </w:rPr>
        <w:t>Rok izvršenja ugovora je 1 godina od dana zaključivanja ugovora.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Mjesto izvršenja ugovora je </w:t>
      </w:r>
      <w:r w:rsidR="00680359" w:rsidRPr="00C31175">
        <w:rPr>
          <w:rFonts w:cstheme="minorHAnsi"/>
          <w:u w:val="single"/>
        </w:rPr>
        <w:t>u zoni čeličnog mosta “Tara I”, u km 321+953,21</w:t>
      </w:r>
      <w:r w:rsidR="00680359" w:rsidRPr="00C31175">
        <w:rPr>
          <w:rFonts w:cstheme="minorHAnsi"/>
          <w:color w:val="000000"/>
          <w:u w:val="single"/>
          <w:lang w:val="pl-PL"/>
        </w:rPr>
        <w:t>.</w:t>
      </w:r>
      <w:r w:rsidRPr="0069260C">
        <w:rPr>
          <w:rFonts w:asciiTheme="majorHAnsi" w:hAnsiTheme="majorHAnsi" w:cs="Arial"/>
          <w:color w:val="000000"/>
        </w:rPr>
        <w:t>.</w:t>
      </w:r>
    </w:p>
    <w:p w:rsidR="00131902" w:rsidRPr="0069260C" w:rsidRDefault="00131902" w:rsidP="00131902">
      <w:pPr>
        <w:jc w:val="both"/>
        <w:rPr>
          <w:rFonts w:asciiTheme="majorHAnsi" w:eastAsia="Calibri" w:hAnsiTheme="majorHAnsi" w:cs="Arial"/>
          <w:color w:val="000000"/>
        </w:rPr>
      </w:pPr>
      <w:r w:rsidRPr="0069260C">
        <w:rPr>
          <w:rFonts w:asciiTheme="majorHAnsi" w:eastAsia="Calibri" w:hAnsiTheme="majorHAnsi" w:cs="Arial"/>
          <w:color w:val="000000"/>
        </w:rPr>
        <w:sym w:font="Wingdings" w:char="F0FD"/>
      </w:r>
      <w:r w:rsidRPr="0069260C">
        <w:rPr>
          <w:rFonts w:asciiTheme="majorHAnsi" w:eastAsia="Calibri" w:hAnsiTheme="majorHAnsi" w:cs="Arial"/>
          <w:color w:val="000000"/>
        </w:rPr>
        <w:t xml:space="preserve"> Rok plaćanja je: </w:t>
      </w:r>
      <w:r w:rsidRPr="0069260C">
        <w:rPr>
          <w:rFonts w:asciiTheme="majorHAnsi" w:hAnsiTheme="majorHAnsi"/>
          <w:color w:val="000000"/>
          <w:u w:val="single"/>
        </w:rPr>
        <w:t>60 dana</w:t>
      </w:r>
      <w:r w:rsidR="00680359">
        <w:rPr>
          <w:rFonts w:asciiTheme="majorHAnsi" w:hAnsiTheme="majorHAnsi"/>
          <w:i/>
          <w:u w:val="single"/>
          <w:lang w:val="it-IT"/>
        </w:rPr>
        <w:t xml:space="preserve"> od dana izvršenih radova</w:t>
      </w:r>
      <w:r w:rsidRPr="0069260C">
        <w:rPr>
          <w:rFonts w:asciiTheme="majorHAnsi" w:hAnsiTheme="majorHAnsi"/>
          <w:i/>
          <w:u w:val="single"/>
          <w:lang w:val="it-IT"/>
        </w:rPr>
        <w:t xml:space="preserve"> i uredno ispostavljene fakture.</w:t>
      </w:r>
    </w:p>
    <w:p w:rsidR="00131902" w:rsidRDefault="00131902" w:rsidP="00131902">
      <w:pPr>
        <w:ind w:left="720" w:hanging="720"/>
        <w:jc w:val="both"/>
        <w:rPr>
          <w:rFonts w:asciiTheme="majorHAnsi" w:hAnsiTheme="majorHAnsi"/>
          <w:color w:val="000000"/>
          <w:u w:val="single"/>
        </w:rPr>
      </w:pPr>
      <w:r w:rsidRPr="0069260C">
        <w:rPr>
          <w:rFonts w:asciiTheme="majorHAnsi" w:eastAsia="Calibri" w:hAnsiTheme="majorHAnsi" w:cs="Arial"/>
          <w:color w:val="000000"/>
        </w:rPr>
        <w:sym w:font="Wingdings" w:char="F0FD"/>
      </w:r>
      <w:r w:rsidRPr="0069260C">
        <w:rPr>
          <w:rFonts w:asciiTheme="majorHAnsi" w:eastAsia="Calibri" w:hAnsiTheme="majorHAnsi" w:cs="Arial"/>
          <w:color w:val="000000"/>
        </w:rPr>
        <w:t xml:space="preserve"> Način plaćanja je: </w:t>
      </w:r>
      <w:r w:rsidRPr="0069260C">
        <w:rPr>
          <w:rFonts w:asciiTheme="majorHAnsi" w:hAnsiTheme="majorHAnsi"/>
          <w:color w:val="000000"/>
          <w:u w:val="single"/>
        </w:rPr>
        <w:t>virmanski.</w:t>
      </w:r>
    </w:p>
    <w:p w:rsidR="00131902" w:rsidRDefault="00131902" w:rsidP="00131902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</w:t>
      </w:r>
      <w:r w:rsidRPr="0069260C">
        <w:rPr>
          <w:rFonts w:asciiTheme="majorHAnsi" w:hAnsiTheme="majorHAnsi" w:cs="Arial"/>
        </w:rPr>
        <w:t>Uslovi plaćanja su: odloženo.</w:t>
      </w:r>
    </w:p>
    <w:p w:rsidR="00040CE0" w:rsidRPr="0069260C" w:rsidRDefault="00040CE0" w:rsidP="00040CE0">
      <w:pPr>
        <w:ind w:left="720" w:hanging="720"/>
        <w:jc w:val="both"/>
        <w:rPr>
          <w:rFonts w:asciiTheme="majorHAnsi" w:eastAsia="Calibri" w:hAnsiTheme="majorHAnsi" w:cs="Arial"/>
          <w:color w:val="000000"/>
        </w:rPr>
      </w:pPr>
      <w:r w:rsidRPr="0069260C">
        <w:rPr>
          <w:rFonts w:asciiTheme="majorHAnsi" w:eastAsia="Calibri" w:hAnsiTheme="majorHAnsi" w:cs="Arial"/>
          <w:color w:val="000000"/>
        </w:rPr>
        <w:sym w:font="Wingdings" w:char="F0FD"/>
      </w:r>
      <w:r w:rsidR="00DA6F33">
        <w:rPr>
          <w:rFonts w:cstheme="minorHAnsi"/>
          <w:color w:val="000000"/>
        </w:rPr>
        <w:t>Garantni rok</w:t>
      </w:r>
      <w:r w:rsidRPr="005A6A98">
        <w:rPr>
          <w:rFonts w:cstheme="minorHAnsi"/>
          <w:color w:val="000000"/>
        </w:rPr>
        <w:t>: 24 mjeseci od izvršenih radova.</w:t>
      </w:r>
    </w:p>
    <w:p w:rsidR="00131902" w:rsidRDefault="00131902" w:rsidP="00131902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Način sprovođenja kontrole kvaliteta</w:t>
      </w:r>
      <w:r>
        <w:rPr>
          <w:rFonts w:asciiTheme="majorHAnsi" w:hAnsiTheme="majorHAnsi" w:cs="Arial"/>
          <w:color w:val="000000"/>
        </w:rPr>
        <w:t>:</w:t>
      </w:r>
    </w:p>
    <w:p w:rsidR="00122830" w:rsidRPr="005A6A98" w:rsidRDefault="00122830" w:rsidP="00122830">
      <w:pPr>
        <w:rPr>
          <w:rFonts w:cstheme="minorHAnsi"/>
          <w:color w:val="000000"/>
        </w:rPr>
      </w:pPr>
      <w:r w:rsidRPr="005A6A98">
        <w:rPr>
          <w:rFonts w:cstheme="minorHAnsi"/>
          <w:color w:val="000000"/>
        </w:rPr>
        <w:t>na osnovu uvjerenja, sertifikata i/ili atesta za materijal i stručnim nadzorom za izvođenje radova.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B61FE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Ponuđač snosi troškove naknade korišćenja patenata i odgovoran je za povredu zaštićenih prava intelektualne svojine trećih lica </w:t>
      </w:r>
    </w:p>
    <w:p w:rsidR="00131902" w:rsidRDefault="00131902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color w:val="000000"/>
        </w:rPr>
        <w:sym w:font="Wingdings" w:char="F0FD"/>
      </w:r>
      <w:r w:rsidRPr="0069260C">
        <w:rPr>
          <w:rFonts w:asciiTheme="majorHAnsi" w:hAnsiTheme="majorHAnsi" w:cs="Arial"/>
          <w:color w:val="000000"/>
        </w:rPr>
        <w:t xml:space="preserve"> Drugi uslovi</w:t>
      </w:r>
      <w:r>
        <w:rPr>
          <w:rFonts w:asciiTheme="majorHAnsi" w:hAnsiTheme="majorHAnsi" w:cs="Arial"/>
        </w:rPr>
        <w:t xml:space="preserve">: </w:t>
      </w:r>
    </w:p>
    <w:p w:rsidR="007278F1" w:rsidRDefault="007278F1" w:rsidP="00131902">
      <w:pPr>
        <w:tabs>
          <w:tab w:val="left" w:pos="900"/>
        </w:tabs>
        <w:jc w:val="both"/>
        <w:rPr>
          <w:rFonts w:asciiTheme="majorHAnsi" w:hAnsiTheme="majorHAnsi" w:cs="Arial"/>
          <w:i/>
          <w:sz w:val="16"/>
          <w:szCs w:val="16"/>
        </w:rPr>
      </w:pPr>
    </w:p>
    <w:p w:rsidR="00986943" w:rsidRDefault="00986943" w:rsidP="00986943">
      <w:pPr>
        <w:rPr>
          <w:rFonts w:asciiTheme="majorHAnsi" w:hAnsiTheme="majorHAnsi" w:cs="Arial"/>
          <w:color w:val="000000"/>
        </w:rPr>
      </w:pPr>
    </w:p>
    <w:p w:rsidR="00DC30A4" w:rsidRDefault="00DC30A4" w:rsidP="00986943">
      <w:pPr>
        <w:rPr>
          <w:rFonts w:asciiTheme="majorHAnsi" w:hAnsiTheme="majorHAnsi" w:cs="Arial"/>
          <w:color w:val="000000"/>
        </w:rPr>
      </w:pPr>
    </w:p>
    <w:p w:rsidR="00DC30A4" w:rsidRDefault="00DC30A4" w:rsidP="00986943">
      <w:pPr>
        <w:rPr>
          <w:rFonts w:asciiTheme="majorHAnsi" w:hAnsiTheme="majorHAnsi" w:cs="Arial"/>
          <w:color w:val="000000"/>
        </w:rPr>
      </w:pPr>
    </w:p>
    <w:p w:rsidR="00122830" w:rsidRDefault="00122830" w:rsidP="00986943">
      <w:pPr>
        <w:rPr>
          <w:rFonts w:asciiTheme="majorHAnsi" w:hAnsiTheme="majorHAnsi" w:cs="Arial"/>
          <w:color w:val="000000"/>
        </w:rPr>
      </w:pPr>
    </w:p>
    <w:p w:rsidR="00122830" w:rsidRDefault="00122830" w:rsidP="00986943">
      <w:pPr>
        <w:rPr>
          <w:rFonts w:asciiTheme="majorHAnsi" w:hAnsiTheme="majorHAnsi" w:cs="Arial"/>
          <w:color w:val="000000"/>
        </w:rPr>
      </w:pPr>
    </w:p>
    <w:p w:rsidR="00122830" w:rsidRDefault="00122830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5842B5" w:rsidRDefault="005842B5" w:rsidP="00986943">
      <w:pPr>
        <w:rPr>
          <w:rFonts w:asciiTheme="majorHAnsi" w:hAnsiTheme="majorHAnsi" w:cs="Arial"/>
          <w:color w:val="000000"/>
        </w:rPr>
      </w:pPr>
    </w:p>
    <w:p w:rsidR="00122830" w:rsidRDefault="00122830" w:rsidP="00986943">
      <w:pPr>
        <w:rPr>
          <w:rFonts w:asciiTheme="majorHAnsi" w:hAnsiTheme="majorHAnsi" w:cs="Arial"/>
          <w:color w:val="000000"/>
        </w:rPr>
      </w:pPr>
    </w:p>
    <w:p w:rsidR="00DC30A4" w:rsidRPr="006870A8" w:rsidRDefault="00DC30A4" w:rsidP="00DC30A4">
      <w:pPr>
        <w:pStyle w:val="ListParagraph"/>
        <w:spacing w:before="0" w:after="0" w:line="240" w:lineRule="auto"/>
        <w:ind w:left="0"/>
        <w:contextualSpacing/>
        <w:jc w:val="both"/>
        <w:rPr>
          <w:rFonts w:cstheme="minorHAnsi"/>
          <w:b/>
          <w:u w:val="single"/>
        </w:rPr>
      </w:pPr>
      <w:r w:rsidRPr="006870A8">
        <w:rPr>
          <w:rFonts w:cstheme="minorHAnsi"/>
          <w:b/>
          <w:u w:val="single"/>
        </w:rPr>
        <w:t xml:space="preserve">OSNOVNE INFORMACIJE I USLOVI </w:t>
      </w:r>
    </w:p>
    <w:p w:rsidR="00DC30A4" w:rsidRPr="006870A8" w:rsidRDefault="00DC30A4" w:rsidP="00DC30A4">
      <w:pPr>
        <w:pStyle w:val="ListParagraph"/>
        <w:spacing w:before="0" w:after="0" w:line="240" w:lineRule="auto"/>
        <w:ind w:left="0"/>
        <w:rPr>
          <w:rFonts w:cstheme="minorHAnsi"/>
          <w:b/>
          <w:u w:val="single"/>
        </w:rPr>
      </w:pPr>
    </w:p>
    <w:p w:rsidR="00DC30A4" w:rsidRPr="006870A8" w:rsidRDefault="00DC30A4" w:rsidP="00DC30A4">
      <w:pPr>
        <w:rPr>
          <w:rFonts w:cstheme="minorHAnsi"/>
          <w:b/>
        </w:rPr>
      </w:pPr>
      <w:r w:rsidRPr="006870A8">
        <w:rPr>
          <w:rFonts w:cstheme="minorHAnsi"/>
          <w:b/>
        </w:rPr>
        <w:t>1.1. Kratki opis mosta</w:t>
      </w:r>
    </w:p>
    <w:p w:rsidR="00DC30A4" w:rsidRPr="006870A8" w:rsidRDefault="00DC30A4" w:rsidP="00DC30A4">
      <w:pPr>
        <w:rPr>
          <w:rFonts w:cstheme="minorHAnsi"/>
          <w:b/>
        </w:rPr>
      </w:pPr>
    </w:p>
    <w:p w:rsidR="00DC30A4" w:rsidRPr="006870A8" w:rsidRDefault="00DC30A4" w:rsidP="00DC30A4">
      <w:pPr>
        <w:ind w:firstLine="720"/>
        <w:jc w:val="both"/>
        <w:rPr>
          <w:rFonts w:cstheme="minorHAnsi"/>
        </w:rPr>
      </w:pPr>
      <w:r w:rsidRPr="006870A8">
        <w:rPr>
          <w:rFonts w:cstheme="minorHAnsi"/>
        </w:rPr>
        <w:t xml:space="preserve">Most Tara I premošćava rijeku Taru i nalazi se nakon izlazne skretnice u stanici Mojkovac na trasi pruge Vrbnica-Bar. Most je projektovan i izgrađen u periodu 1968 -1975. godine prema Osnovnom projektu,  koji je izrađen u Zavodu za projektovanje ZJŽ u Beogradu. Konzorcijum konsultanta (Projektanata) iC Consulenten/DB inženjering/ Mostprojekt, je 2014. godine izvršio preglede i ispitivanja  mosta, izradio Studiju o stanju mosta Tara I i Glavni projekat rehabilitacije (rehabilitacije i antikorozivne zaštite) mosta, kao cjeline i kompletna projektna dokumentacija je revidovana. Po izvodu iz projektne dokumentacije, ŽICG planira da uradi </w:t>
      </w:r>
      <w:r w:rsidRPr="006870A8">
        <w:rPr>
          <w:rFonts w:cstheme="minorHAnsi"/>
          <w:u w:val="single"/>
        </w:rPr>
        <w:t>sanaciju temelja stuba broj 2 (srednji stub) i druge radove</w:t>
      </w:r>
      <w:r w:rsidRPr="006870A8">
        <w:rPr>
          <w:rFonts w:cstheme="minorHAnsi"/>
        </w:rPr>
        <w:t>, koji su predmet ove Tenderske dokumentacije, dok se kompletna rehabilitacija čeličnog mosta, (kao veći investicioni radovi),  planira u narednom periodu.</w:t>
      </w:r>
    </w:p>
    <w:p w:rsidR="00DC30A4" w:rsidRPr="006870A8" w:rsidRDefault="00DC30A4" w:rsidP="00DC30A4">
      <w:pPr>
        <w:ind w:firstLine="720"/>
        <w:jc w:val="both"/>
        <w:rPr>
          <w:rFonts w:cstheme="minorHAnsi"/>
        </w:rPr>
      </w:pPr>
    </w:p>
    <w:p w:rsidR="00DC30A4" w:rsidRPr="006870A8" w:rsidRDefault="00DC30A4" w:rsidP="00DC30A4">
      <w:pPr>
        <w:jc w:val="both"/>
        <w:rPr>
          <w:rFonts w:cstheme="minorHAnsi"/>
        </w:rPr>
      </w:pPr>
      <w:r w:rsidRPr="006870A8">
        <w:rPr>
          <w:rFonts w:cstheme="minorHAnsi"/>
        </w:rPr>
        <w:t xml:space="preserve">Čelična mostovska konstrukcija je ukupne dužine L=2x60m =120,00 m i sastoji se od  dvije čelične rešetkaste proste grede,  oslonjene na srednji  armiranobetonski stub i dva obalna stuba.  </w:t>
      </w:r>
    </w:p>
    <w:p w:rsidR="00DC30A4" w:rsidRPr="006870A8" w:rsidRDefault="00DC30A4" w:rsidP="00DC30A4">
      <w:pPr>
        <w:ind w:firstLine="720"/>
        <w:jc w:val="both"/>
        <w:rPr>
          <w:rFonts w:cstheme="minorHAnsi"/>
        </w:rPr>
      </w:pPr>
      <w:r w:rsidRPr="006870A8">
        <w:rPr>
          <w:rFonts w:cstheme="minorHAnsi"/>
        </w:rPr>
        <w:t>Svaka od konstrukcija se oslanja na stubove preko dva ležišta postavljena direktno ispod donjeg pojasa. Konstrukcija I se na stub 1 oslanja preko nepokretnih  tangencijalnih livenih ležišta od livenog čelika, a na stub 2 preko podužno pokretna  ležišta sa valjcima. Oslanjanje konstrukcije II na stubu 2 je preko pokretnih a na stubu 3 podužno nepokretnih livenih ležišta. Obalni stubovi su masivni plitko fundirani, i to stub 1  u dobro nosivoj stijenskoj masi – škriljcima, a stub 3 u diluvijalnom nanosu – šljunku. Srednji stub 2 je u riječnom koritu fundiran preko  armiranobetonskog sanduka –kesona u  stijenskoj masi – škriljcima.</w:t>
      </w:r>
    </w:p>
    <w:p w:rsidR="00DC30A4" w:rsidRPr="006870A8" w:rsidRDefault="00DC30A4" w:rsidP="00DC30A4">
      <w:pPr>
        <w:jc w:val="both"/>
        <w:rPr>
          <w:rFonts w:cstheme="minorHAnsi"/>
          <w:b/>
        </w:rPr>
      </w:pPr>
    </w:p>
    <w:p w:rsidR="00DC30A4" w:rsidRPr="006870A8" w:rsidRDefault="00DC30A4" w:rsidP="00DC30A4">
      <w:pPr>
        <w:jc w:val="both"/>
        <w:rPr>
          <w:rFonts w:cstheme="minorHAnsi"/>
          <w:b/>
        </w:rPr>
      </w:pPr>
      <w:r w:rsidRPr="006870A8">
        <w:rPr>
          <w:rFonts w:cstheme="minorHAnsi"/>
          <w:b/>
        </w:rPr>
        <w:t>1.2. Stanje temelja stuba br.2 i riječnog korita</w:t>
      </w:r>
    </w:p>
    <w:p w:rsidR="00DC30A4" w:rsidRPr="006870A8" w:rsidRDefault="00DC30A4" w:rsidP="00DC30A4">
      <w:pPr>
        <w:jc w:val="both"/>
        <w:rPr>
          <w:rFonts w:cstheme="minorHAnsi"/>
          <w:b/>
        </w:rPr>
      </w:pPr>
    </w:p>
    <w:p w:rsidR="00DC30A4" w:rsidRPr="006870A8" w:rsidRDefault="00DC30A4" w:rsidP="00DC30A4">
      <w:pPr>
        <w:jc w:val="both"/>
        <w:rPr>
          <w:rFonts w:cstheme="minorHAnsi"/>
        </w:rPr>
      </w:pPr>
      <w:r w:rsidRPr="006870A8">
        <w:rPr>
          <w:rFonts w:cstheme="minorHAnsi"/>
        </w:rPr>
        <w:t>Stanje dijelova mosta i riječnog korita definisano je saglasno Studiji o stanja mosta Tara I, uključujući i interne izvještaje ŽICG. Na temelju stuba 2 evidentna je progresivna degradacija zaštitnog sloja betona; ogoljena armatura i vidljiv armaturni koš; degradirana zaštitna gornja ploča temeljne stope i veoma izraženo odvajanje od temeljne stope;  podlokavanje temelja usled erozije; a u riječnom koritu nizvodno i uzvodno registrovana je velika količina kamenih blokova nanijetih uslijed bujičnih tokova, posebno u zoni mosta i oko temeljne stope međustuba.</w:t>
      </w:r>
    </w:p>
    <w:p w:rsidR="00DC30A4" w:rsidRPr="006870A8" w:rsidRDefault="00DC30A4" w:rsidP="00DC30A4">
      <w:pPr>
        <w:jc w:val="both"/>
        <w:rPr>
          <w:rFonts w:cstheme="minorHAnsi"/>
        </w:rPr>
      </w:pPr>
    </w:p>
    <w:p w:rsidR="00DC30A4" w:rsidRPr="006870A8" w:rsidRDefault="00DC30A4" w:rsidP="00DC30A4">
      <w:pPr>
        <w:jc w:val="both"/>
        <w:rPr>
          <w:rFonts w:cstheme="minorHAnsi"/>
        </w:rPr>
      </w:pPr>
      <w:r w:rsidRPr="006870A8">
        <w:rPr>
          <w:rFonts w:cstheme="minorHAnsi"/>
        </w:rPr>
        <w:t xml:space="preserve">Duž obale rijeke Tare posebno u zoni obalnog stuba prema stanici Mojkovac, registrovano prisustvo erozije i degradacija tla koje se sastoji od škriljaca. Rezultati inženjerskogeološkog rekognosciranja ukazuju da  su desni  oporac  i  središnji  stub mosta fundirani u dobro nosivoj stijenskoj masi predstavljenoj  grafitičnim  škriljcima.  Usled velike mikroporoznosti,  ova stijenska masa se duž ravni  slojevitosti (folijacije)  veoma lako usitnjavaju u manje komade nepravilnog oblika i dalje do prašinaste gline, te  su  posebno osetljivi na eroziono dejstvo vode.  Registrovano je oštećenje betona na  središnjem stubu,  kao i erodovanje  aluvijalnih sedimenata duž njihovog kontakta  sa središnjom stopom mosta.  Uočena je erozija terena na uzvodnoj strani temelja srednjeg stuba-kesona;  zaštitni  sloj  betona kesona degradiran  i sa  vidljivom armaturom. </w:t>
      </w:r>
    </w:p>
    <w:p w:rsidR="00DC30A4" w:rsidRPr="006870A8" w:rsidRDefault="00DC30A4" w:rsidP="00DC30A4">
      <w:pPr>
        <w:jc w:val="both"/>
        <w:rPr>
          <w:rFonts w:cstheme="minorHAnsi"/>
        </w:rPr>
      </w:pPr>
    </w:p>
    <w:p w:rsidR="00DC30A4" w:rsidRDefault="00DC30A4" w:rsidP="00DC30A4">
      <w:pPr>
        <w:jc w:val="both"/>
        <w:rPr>
          <w:rFonts w:cstheme="minorHAnsi"/>
        </w:rPr>
      </w:pPr>
      <w:r w:rsidRPr="006870A8">
        <w:rPr>
          <w:rFonts w:cstheme="minorHAnsi"/>
        </w:rPr>
        <w:t>Pored navedenog,  sa desne strane pruge ( i mosta Tara I ) postoji stari objekat Crpne stanice, koji je nagnut i kojeg treba kontrolisano porušiti i ukloniti, što je takodje predmet ove tenderske dokumentacije za izvođenje radova. Objekat je udaljen od osovine kolosjeka oko 9,6 metara, i oslonjen je na stijenu i betonsku keglu željezničkog mosta Tara I, zbog čega je potrebna velika pažnja pri uklanjanju,  da se ne poremeti stijena ili kegla ispod i pored objekta Crpne stanice.</w:t>
      </w:r>
    </w:p>
    <w:p w:rsidR="00DC30A4" w:rsidRDefault="00DC30A4" w:rsidP="00DC30A4">
      <w:pPr>
        <w:jc w:val="both"/>
        <w:rPr>
          <w:rFonts w:cstheme="minorHAnsi"/>
        </w:rPr>
      </w:pPr>
    </w:p>
    <w:p w:rsidR="00DC30A4" w:rsidRDefault="00DC30A4" w:rsidP="00DC30A4">
      <w:pPr>
        <w:jc w:val="both"/>
        <w:rPr>
          <w:rFonts w:cstheme="minorHAnsi"/>
          <w:b/>
        </w:rPr>
      </w:pPr>
      <w:r w:rsidRPr="00BB19BE">
        <w:rPr>
          <w:rFonts w:cstheme="minorHAnsi"/>
          <w:b/>
        </w:rPr>
        <w:t>1.3. Osnovni cilj radova</w:t>
      </w:r>
    </w:p>
    <w:p w:rsidR="00DC30A4" w:rsidRPr="00BB19BE" w:rsidRDefault="00DC30A4" w:rsidP="00DC30A4">
      <w:pPr>
        <w:jc w:val="both"/>
        <w:rPr>
          <w:rFonts w:cstheme="minorHAnsi"/>
          <w:b/>
        </w:rPr>
      </w:pPr>
    </w:p>
    <w:p w:rsidR="00DC30A4" w:rsidRPr="00BB19BE" w:rsidRDefault="00DC30A4" w:rsidP="00DC30A4">
      <w:pPr>
        <w:jc w:val="both"/>
        <w:rPr>
          <w:rFonts w:cstheme="minorHAnsi"/>
        </w:rPr>
      </w:pPr>
      <w:r w:rsidRPr="00BB19BE">
        <w:rPr>
          <w:rFonts w:cstheme="minorHAnsi"/>
        </w:rPr>
        <w:t xml:space="preserve">Osnovni cilj izvođenja radova je hitna sanacija i popravka oštećenja temelja stuba br.2 a nakon izvodjenja radova,  produžava </w:t>
      </w:r>
      <w:r w:rsidRPr="001E6378">
        <w:rPr>
          <w:rFonts w:cstheme="minorHAnsi"/>
        </w:rPr>
        <w:t>se</w:t>
      </w:r>
      <w:r w:rsidRPr="00BB19BE">
        <w:rPr>
          <w:rFonts w:cstheme="minorHAnsi"/>
        </w:rPr>
        <w:t xml:space="preserve"> životni vijek mostovske konstrukcije  kao i  povećava trajnosti, stabilnosti i sigurnosti mosta. Glavnim projektom rehabilitacije predviđena je sanacija prslina i zaštitita  svih dostupnih površina betona  odgovarajućim premazima, sanacija kesona i sve mjere neophodne za zaštitu temelja od podlokavanja. </w:t>
      </w:r>
    </w:p>
    <w:p w:rsidR="00DC30A4" w:rsidRPr="00BB19BE" w:rsidRDefault="00DC30A4" w:rsidP="00DC30A4">
      <w:pPr>
        <w:jc w:val="both"/>
        <w:rPr>
          <w:rFonts w:cstheme="minorHAnsi"/>
        </w:rPr>
      </w:pPr>
      <w:r w:rsidRPr="00BB19BE">
        <w:rPr>
          <w:rFonts w:cstheme="minorHAnsi"/>
        </w:rPr>
        <w:t xml:space="preserve"> Planirani radovi </w:t>
      </w:r>
      <w:r w:rsidRPr="00BB19BE">
        <w:rPr>
          <w:rFonts w:cstheme="minorHAnsi"/>
          <w:lang w:val="sr-Latn-CS"/>
        </w:rPr>
        <w:t xml:space="preserve">na sanaciji površina betona kod kojih je došlo do oštećenja zaštitnog sloja bez oštećenja armature </w:t>
      </w:r>
      <w:r w:rsidRPr="001E6378">
        <w:rPr>
          <w:rFonts w:cstheme="minorHAnsi"/>
          <w:lang w:val="sr-Latn-CS"/>
        </w:rPr>
        <w:t xml:space="preserve">obuhvataju: </w:t>
      </w:r>
      <w:r w:rsidRPr="001E6378">
        <w:rPr>
          <w:rFonts w:cstheme="minorHAnsi"/>
        </w:rPr>
        <w:t>identifikaciju i obijležavanje površina koje se saniraju; uklanjanje oštećenih i nevezanih dijlova betonskih površina stubova; čišćenje otkrivene i zaštita korodirale  armature; ostale armiračke radove; dodavanja potrebne armature; čišćenje i odmašćivanje pripremljenih betonskih površina; nanošenje sanacionog maltera; obrađivanje saniranih površina tako da se ravna sa površinom postojećeg betona; njegu sanacionih maltera</w:t>
      </w:r>
      <w:r w:rsidRPr="00BB19BE">
        <w:rPr>
          <w:rFonts w:cstheme="minorHAnsi"/>
        </w:rPr>
        <w:t xml:space="preserve">/betona; ostale betonske radove popravke; Izradu zaštitnog premaza na bazi cementa za zaštitu betonskih površina. </w:t>
      </w:r>
    </w:p>
    <w:p w:rsidR="00DC30A4" w:rsidRPr="00BB19BE" w:rsidRDefault="00DC30A4" w:rsidP="00DC30A4">
      <w:pPr>
        <w:jc w:val="both"/>
        <w:rPr>
          <w:rFonts w:cstheme="minorHAnsi"/>
        </w:rPr>
      </w:pPr>
    </w:p>
    <w:p w:rsidR="00DC30A4" w:rsidRPr="00BB19BE" w:rsidRDefault="00DC30A4" w:rsidP="00DC30A4">
      <w:pPr>
        <w:jc w:val="both"/>
        <w:rPr>
          <w:rFonts w:cstheme="minorHAnsi"/>
        </w:rPr>
      </w:pPr>
      <w:r w:rsidRPr="00BB19BE">
        <w:rPr>
          <w:rFonts w:cstheme="minorHAnsi"/>
        </w:rPr>
        <w:t>Osnovne aktivnosti i radovi koji su predmet ove tenderske dokumentacije, obuhvataju sve neophodne pripremne radove, organizaciju gradilišta, n</w:t>
      </w:r>
      <w:r>
        <w:rPr>
          <w:rFonts w:cstheme="minorHAnsi"/>
        </w:rPr>
        <w:t xml:space="preserve">abavku, transport, </w:t>
      </w:r>
      <w:r w:rsidRPr="001E6378">
        <w:rPr>
          <w:rFonts w:cstheme="minorHAnsi"/>
        </w:rPr>
        <w:t>skladištenje i druge manipulacije svih potrebnih materijala, po potrebi izradu pomoćnih konstrukcija (ne plaćaju</w:t>
      </w:r>
      <w:r w:rsidRPr="00BB19BE">
        <w:rPr>
          <w:rFonts w:cstheme="minorHAnsi"/>
        </w:rPr>
        <w:t xml:space="preserve"> se posebno već su ukalkulisani kroz pozicije jediničnih cijena za radove), izvodjenje radova, raspremanje gradilišta sa uklanjanjem svih materijala van željezničkog zemljišta i van zaštitnog pojasa pruge (uklanjanje i transport na ovlašćenu gradsku deponiju u Mojkovcu, ili deponiju druge Opštine, pri čemu se isto ne plaća posebno već je uračunato u ponudjene jedinične cijene kroz navedene pozicije rada iz predmjera po ovoj tenderskoj dokumentaciji).</w:t>
      </w:r>
    </w:p>
    <w:p w:rsidR="00DC30A4" w:rsidRPr="005948D7" w:rsidRDefault="00DC30A4" w:rsidP="00DC30A4">
      <w:pPr>
        <w:jc w:val="both"/>
        <w:rPr>
          <w:rFonts w:cstheme="minorHAnsi"/>
          <w:u w:val="single"/>
        </w:rPr>
      </w:pPr>
      <w:r w:rsidRPr="005948D7">
        <w:rPr>
          <w:rFonts w:cstheme="minorHAnsi"/>
          <w:u w:val="single"/>
        </w:rPr>
        <w:t>Tehnički osnovne aktivnosti su: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Izrada privremene gradjevine od kamenog materijala, za preusmjeravanje riječnog toka, za vrijeme radova, na sanaciji temelja po posebnom elaboratu, koji se izradjuje po preporukama Projektanta i čija izrada je obaveza Izvodjača prije početka radova,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Mašinski iskop širine oko 1,5 metara, sa odvoženjem materijala na deponiju,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Izrada nabačaja od krupnih kamenih blokova, za zaštitu temelja od erozije,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Uklanjanje oštećenih i nevezanih djelova betonske površine temelja, sa odvozom na deponiju,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Čišćenje i zaštita vidjive i korodirale armature,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Obilježavanje mjesta i rasporeda rupa za postavljanje i ugradnju ankera za vezu starog i novog betona,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Bušenje rupa Ø 18 mm, dubine 30 cm, pod uglom od 15º, u odnosu na horizontalu i pod uglom od 90º, u odnosu na gornju površinu temelja, ugradnja ankera Ø 12 mm i zalivanje ankera po principu hemijske smješe,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Izrada SN premaza  za vezu starog i novog betona,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Ugradnja projektovane armature,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Ugradnja betona,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Izrada zaštitnog premaza na bazi bitumena i cementa za zaštitu betonskih površina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 druge radove, shodno tehničkim propisima za izvodjenje radova ovakve vrste</w:t>
      </w:r>
    </w:p>
    <w:p w:rsidR="00DC30A4" w:rsidRDefault="00DC30A4" w:rsidP="00DC30A4">
      <w:pPr>
        <w:rPr>
          <w:rFonts w:cstheme="minorHAnsi"/>
          <w:u w:val="single"/>
        </w:rPr>
      </w:pPr>
    </w:p>
    <w:p w:rsidR="00DC30A4" w:rsidRPr="00BB19BE" w:rsidRDefault="00DC30A4" w:rsidP="00DC30A4">
      <w:pPr>
        <w:rPr>
          <w:rFonts w:cstheme="minorHAnsi"/>
          <w:lang w:val="sr-Latn-CS"/>
        </w:rPr>
      </w:pPr>
      <w:r w:rsidRPr="005948D7">
        <w:rPr>
          <w:rFonts w:cstheme="minorHAnsi"/>
          <w:u w:val="single"/>
        </w:rPr>
        <w:t>Radovi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na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sanaciji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povr</w:t>
      </w:r>
      <w:r w:rsidRPr="005948D7">
        <w:rPr>
          <w:rFonts w:cstheme="minorHAnsi"/>
          <w:u w:val="single"/>
          <w:lang w:val="sr-Latn-CS"/>
        </w:rPr>
        <w:t>š</w:t>
      </w:r>
      <w:r w:rsidRPr="005948D7">
        <w:rPr>
          <w:rFonts w:cstheme="minorHAnsi"/>
          <w:u w:val="single"/>
        </w:rPr>
        <w:t>ina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betona</w:t>
      </w:r>
      <w:r w:rsidRPr="005948D7">
        <w:rPr>
          <w:rFonts w:cstheme="minorHAnsi"/>
          <w:u w:val="single"/>
          <w:lang w:val="sr-Latn-CS"/>
        </w:rPr>
        <w:t xml:space="preserve">, </w:t>
      </w:r>
      <w:r w:rsidRPr="005948D7">
        <w:rPr>
          <w:rFonts w:cstheme="minorHAnsi"/>
          <w:u w:val="single"/>
        </w:rPr>
        <w:t>kod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kojih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je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do</w:t>
      </w:r>
      <w:r w:rsidRPr="005948D7">
        <w:rPr>
          <w:rFonts w:cstheme="minorHAnsi"/>
          <w:u w:val="single"/>
          <w:lang w:val="sr-Latn-CS"/>
        </w:rPr>
        <w:t>š</w:t>
      </w:r>
      <w:r w:rsidRPr="005948D7">
        <w:rPr>
          <w:rFonts w:cstheme="minorHAnsi"/>
          <w:u w:val="single"/>
        </w:rPr>
        <w:t>lo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do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o</w:t>
      </w:r>
      <w:r w:rsidRPr="005948D7">
        <w:rPr>
          <w:rFonts w:cstheme="minorHAnsi"/>
          <w:u w:val="single"/>
          <w:lang w:val="sr-Latn-CS"/>
        </w:rPr>
        <w:t>š</w:t>
      </w:r>
      <w:r w:rsidRPr="005948D7">
        <w:rPr>
          <w:rFonts w:cstheme="minorHAnsi"/>
          <w:u w:val="single"/>
        </w:rPr>
        <w:t>te</w:t>
      </w:r>
      <w:r w:rsidRPr="005948D7">
        <w:rPr>
          <w:rFonts w:cstheme="minorHAnsi"/>
          <w:u w:val="single"/>
          <w:lang w:val="sr-Latn-CS"/>
        </w:rPr>
        <w:t>ć</w:t>
      </w:r>
      <w:r w:rsidRPr="005948D7">
        <w:rPr>
          <w:rFonts w:cstheme="minorHAnsi"/>
          <w:u w:val="single"/>
        </w:rPr>
        <w:t>enja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za</w:t>
      </w:r>
      <w:r w:rsidRPr="005948D7">
        <w:rPr>
          <w:rFonts w:cstheme="minorHAnsi"/>
          <w:u w:val="single"/>
          <w:lang w:val="sr-Latn-CS"/>
        </w:rPr>
        <w:t>š</w:t>
      </w:r>
      <w:r w:rsidRPr="005948D7">
        <w:rPr>
          <w:rFonts w:cstheme="minorHAnsi"/>
          <w:u w:val="single"/>
        </w:rPr>
        <w:t>titnog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sloja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bez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o</w:t>
      </w:r>
      <w:r w:rsidRPr="005948D7">
        <w:rPr>
          <w:rFonts w:cstheme="minorHAnsi"/>
          <w:u w:val="single"/>
          <w:lang w:val="sr-Latn-CS"/>
        </w:rPr>
        <w:t>š</w:t>
      </w:r>
      <w:r w:rsidRPr="005948D7">
        <w:rPr>
          <w:rFonts w:cstheme="minorHAnsi"/>
          <w:u w:val="single"/>
        </w:rPr>
        <w:t>te</w:t>
      </w:r>
      <w:r w:rsidRPr="005948D7">
        <w:rPr>
          <w:rFonts w:cstheme="minorHAnsi"/>
          <w:u w:val="single"/>
          <w:lang w:val="sr-Latn-CS"/>
        </w:rPr>
        <w:t>ć</w:t>
      </w:r>
      <w:r w:rsidRPr="005948D7">
        <w:rPr>
          <w:rFonts w:cstheme="minorHAnsi"/>
          <w:u w:val="single"/>
        </w:rPr>
        <w:t>enja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armature</w:t>
      </w:r>
      <w:r w:rsidRPr="005948D7">
        <w:rPr>
          <w:rFonts w:cstheme="minorHAnsi"/>
          <w:u w:val="single"/>
          <w:lang w:val="sr-Latn-CS"/>
        </w:rPr>
        <w:t xml:space="preserve"> </w:t>
      </w:r>
      <w:r w:rsidRPr="005948D7">
        <w:rPr>
          <w:rFonts w:cstheme="minorHAnsi"/>
          <w:u w:val="single"/>
        </w:rPr>
        <w:t>obuhvataju</w:t>
      </w:r>
      <w:r w:rsidRPr="00BB19BE">
        <w:rPr>
          <w:rFonts w:cstheme="minorHAnsi"/>
          <w:lang w:val="sr-Latn-CS"/>
        </w:rPr>
        <w:t>: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Identifikaciju i obilježavanje površina koje se saniraju,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Uklanjanje i obilježavanje površine koja se sanira,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Čišćenje otkrivene i korodirane armature,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Čišćenje i odmašćivanje pripremljene betonske površine,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Nanošenje sanacionog maltera,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Obrada sanacionih površina, tako da se ravna sa površinom postojećeg betona,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Njega sanacionih maltera,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Izrada zaštitnog premaza na bazi cementa za zaštitu betonskih površina</w:t>
      </w:r>
    </w:p>
    <w:p w:rsidR="00DC30A4" w:rsidRPr="00BB19BE" w:rsidRDefault="00DC30A4" w:rsidP="00A915E8">
      <w:pPr>
        <w:pStyle w:val="ListParagraph"/>
        <w:numPr>
          <w:ilvl w:val="0"/>
          <w:numId w:val="15"/>
        </w:numPr>
        <w:spacing w:before="0" w:after="0" w:line="240" w:lineRule="auto"/>
        <w:contextualSpacing/>
        <w:jc w:val="both"/>
        <w:rPr>
          <w:rFonts w:cstheme="minorHAnsi"/>
        </w:rPr>
      </w:pPr>
      <w:r w:rsidRPr="00BB19BE">
        <w:rPr>
          <w:rFonts w:cstheme="minorHAnsi"/>
        </w:rPr>
        <w:t>I druge radove, shodno tehničkim propisima za izvodjenje radova ovakve vrste</w:t>
      </w:r>
    </w:p>
    <w:p w:rsidR="00DC30A4" w:rsidRPr="00BB19BE" w:rsidRDefault="00DC30A4" w:rsidP="00DC30A4">
      <w:pPr>
        <w:pStyle w:val="ListParagraph"/>
        <w:spacing w:before="0" w:after="0" w:line="240" w:lineRule="auto"/>
        <w:rPr>
          <w:rFonts w:cstheme="minorHAnsi"/>
        </w:rPr>
      </w:pP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  <w:lang w:val="sr-Latn-CS"/>
        </w:rPr>
        <w:t xml:space="preserve">Okvirna količina radova koje je potrebno izvršiti da bi se sprovela sanacija temelja srednjeg stuba,  prikazana je u tabelarnom pregledu i po stavkama predvidjenim Glavnim projektom rehabilitacije. Sve pozicije radova izvode se u skladu sa tehničkim uslovima iz Glavnog </w:t>
      </w:r>
      <w:r w:rsidRPr="001E6378">
        <w:rPr>
          <w:rFonts w:cstheme="minorHAnsi"/>
          <w:lang w:val="sr-Latn-CS"/>
        </w:rPr>
        <w:t>projekta i po crtežima iz glavnog projekta, na osnovu kojeg je sastavljen i  predmjer radova iz ove tenderske dokumentacije (predmjer radova za ponudu, tehnički uslovi izvođanja sa dokazima kvaliteta (uvjerenja i/ili atesti za materijal, uzimanje uzoraka betona-betonske kocke i sl.) i odgovarajući crteži predstavljaju jedinstvenu cjelinu i isključiva je odgovornost izvodjača kompletna i precizna gradilišna dokumentacija, dokazi količine radova, dokazi kvaliteta (uvjerenja i/ili atesti za materijal, uzimanje uzoraka betona-betonske kocke i sl.), i druga administrativna dokumenta shodno zakonskoj r</w:t>
      </w:r>
      <w:r w:rsidRPr="00BB19BE">
        <w:rPr>
          <w:rFonts w:cstheme="minorHAnsi"/>
          <w:lang w:val="sr-Latn-CS"/>
        </w:rPr>
        <w:t>egulativi i propisima i standardima za radove ovakve vrste).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</w:p>
    <w:p w:rsidR="00DC30A4" w:rsidRPr="001E6378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  <w:lang w:val="sr-Latn-CS"/>
        </w:rPr>
        <w:t xml:space="preserve">Za dostavljanje </w:t>
      </w:r>
      <w:r w:rsidRPr="001E6378">
        <w:rPr>
          <w:rFonts w:cstheme="minorHAnsi"/>
          <w:lang w:val="sr-Latn-CS"/>
        </w:rPr>
        <w:t>ponude, predmjer radova iz ove tenderske dokumentacije grupisan je kroz cjeline / vrste radova i to: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Pripremne radove</w:t>
      </w:r>
      <w:r w:rsidRPr="001E6378">
        <w:rPr>
          <w:rFonts w:cstheme="minorHAnsi"/>
        </w:rPr>
        <w:t>: rušenje betonske ,,crpne stanice“ sa desne strane na ulaznom dijelu mosta Tara I; izradu privremene građevine od kamenog materijala (gabioni) za preusmjeravanje riječnog toka za vrijeme radova na sanaciji temelja radova; izrada nabačaja od krupnih kamenih blokova za zaštitu temelja od erozije; uklanjanje oštećenih i nevezanih dijelova betonskih površina temelja, čišćenje i zaštita vidljive armature;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Zemljane radove:</w:t>
      </w:r>
      <w:r w:rsidRPr="001E6378">
        <w:rPr>
          <w:rFonts w:cstheme="minorHAnsi"/>
        </w:rPr>
        <w:t xml:space="preserve"> mašinski iskop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Tesarske radovi:</w:t>
      </w:r>
      <w:r w:rsidRPr="001E6378">
        <w:rPr>
          <w:rFonts w:cstheme="minorHAnsi"/>
        </w:rPr>
        <w:t xml:space="preserve"> nabavka, transport i ugradnja (čamove daske i drvenih gredice  za oplatu);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Armiračke radove</w:t>
      </w:r>
      <w:r w:rsidRPr="001E6378">
        <w:rPr>
          <w:rFonts w:cstheme="minorHAnsi"/>
        </w:rPr>
        <w:t xml:space="preserve">: obilježavanje i bušenje rupa za ankere, nabavka i ugradnja ankera prečnika i zalivanje smješom po principu hemijskih ankera; nabavka, transport i ugradnja projektovane armature; 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Betonske radovi</w:t>
      </w:r>
      <w:r w:rsidRPr="001E6378">
        <w:rPr>
          <w:rFonts w:cstheme="minorHAnsi"/>
        </w:rPr>
        <w:t xml:space="preserve">: obradu i pripremu površina za vezu stari-novi beton; nabavka, transport i ugradnja betona; </w:t>
      </w:r>
    </w:p>
    <w:p w:rsidR="00DC30A4" w:rsidRPr="001E6378" w:rsidRDefault="00DC30A4" w:rsidP="00A915E8">
      <w:pPr>
        <w:pStyle w:val="ListParagraph"/>
        <w:numPr>
          <w:ilvl w:val="0"/>
          <w:numId w:val="13"/>
        </w:numPr>
        <w:spacing w:before="0" w:after="0" w:line="240" w:lineRule="auto"/>
        <w:contextualSpacing/>
        <w:jc w:val="both"/>
        <w:rPr>
          <w:rFonts w:cstheme="minorHAnsi"/>
        </w:rPr>
      </w:pPr>
      <w:r w:rsidRPr="001E6378">
        <w:rPr>
          <w:rFonts w:cstheme="minorHAnsi"/>
          <w:b/>
        </w:rPr>
        <w:t>Izolaterske radove:</w:t>
      </w:r>
      <w:r w:rsidRPr="001E6378">
        <w:rPr>
          <w:rFonts w:cstheme="minorHAnsi"/>
        </w:rPr>
        <w:t xml:space="preserve"> izradu zaštitnog premaza na bazi bitumena i cementa za zaštitu betonskih površina;</w:t>
      </w:r>
    </w:p>
    <w:p w:rsidR="00DC30A4" w:rsidRPr="00BB19BE" w:rsidRDefault="00DC30A4" w:rsidP="00DC30A4">
      <w:pPr>
        <w:ind w:firstLine="360"/>
        <w:jc w:val="both"/>
        <w:rPr>
          <w:rFonts w:cstheme="minorHAnsi"/>
          <w:lang w:val="sr-Latn-CS"/>
        </w:rPr>
      </w:pPr>
      <w:r w:rsidRPr="001E6378">
        <w:rPr>
          <w:rFonts w:cstheme="minorHAnsi"/>
          <w:lang w:val="sr-Latn-CS"/>
        </w:rPr>
        <w:t>Podrazumijeva se da je Ponudjač ukalkulisao sve troškove organizacije, nabavke materijala, transporta, pripreme i izvodjenja radova, kontrole i dokaza kvaliteta (atesti), raspremanje gradilišta, završno uredjenje itd), i da je ponudjenaa cijena po Predmjeru radova iz ove tenderske dokumentacije ukupna i sa fiksnim ponudjenim jediničnim cijenama,  dok se količine radova dokazuju dokaznicama mjera i neto stvarno izvedenim količinama.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  <w:lang w:val="sr-Latn-CS"/>
        </w:rPr>
        <w:t xml:space="preserve">Obaveza Izvodjača radova je i izrada </w:t>
      </w:r>
      <w:r w:rsidRPr="00BB19BE">
        <w:rPr>
          <w:rFonts w:cstheme="minorHAnsi"/>
          <w:b/>
          <w:lang w:val="sr-Latn-CS"/>
        </w:rPr>
        <w:t>Projekta izvedenog stanja</w:t>
      </w:r>
      <w:r w:rsidRPr="00BB19BE">
        <w:rPr>
          <w:rFonts w:cstheme="minorHAnsi"/>
          <w:lang w:val="sr-Latn-CS"/>
        </w:rPr>
        <w:t xml:space="preserve">, kojeg izradjuje licencirana projektantska kuća, koji se predaje za Investitora u dva štampana i dva identična elektronska primjerka, za tehničku arhivu Investitora i druge potrebe. 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1E6378">
        <w:rPr>
          <w:rFonts w:cstheme="minorHAnsi"/>
          <w:lang w:val="sr-Latn-CS"/>
        </w:rPr>
        <w:t xml:space="preserve">Troškovi izrade </w:t>
      </w:r>
      <w:r w:rsidRPr="001E6378">
        <w:rPr>
          <w:rFonts w:cstheme="minorHAnsi"/>
          <w:b/>
          <w:lang w:val="sr-Latn-CS"/>
        </w:rPr>
        <w:t>Projekta izvedenog</w:t>
      </w:r>
      <w:r w:rsidRPr="001E6378">
        <w:rPr>
          <w:rFonts w:cstheme="minorHAnsi"/>
          <w:lang w:val="sr-Latn-CS"/>
        </w:rPr>
        <w:t xml:space="preserve"> stanja (koji uključuju i </w:t>
      </w:r>
      <w:r w:rsidRPr="001E6378">
        <w:rPr>
          <w:rFonts w:cstheme="minorHAnsi"/>
          <w:b/>
          <w:lang w:val="sr-Latn-CS"/>
        </w:rPr>
        <w:t>geodetski elaborat orginalnih terenskih podataka</w:t>
      </w:r>
      <w:r w:rsidRPr="001E6378">
        <w:rPr>
          <w:rFonts w:cstheme="minorHAnsi"/>
          <w:lang w:val="sr-Latn-CS"/>
        </w:rPr>
        <w:t>), uključeni su u jediničnu cijenu kroz pozicije radova iz predmjera ove</w:t>
      </w:r>
      <w:r w:rsidRPr="00BB19BE">
        <w:rPr>
          <w:rFonts w:cstheme="minorHAnsi"/>
          <w:lang w:val="sr-Latn-CS"/>
        </w:rPr>
        <w:t xml:space="preserve"> tenderske dokumentacije i posebno se ne plaćaju.</w:t>
      </w:r>
    </w:p>
    <w:p w:rsidR="00DC30A4" w:rsidRPr="00BB19BE" w:rsidRDefault="00DC30A4" w:rsidP="00DC30A4">
      <w:pPr>
        <w:rPr>
          <w:rFonts w:cstheme="minorHAnsi"/>
          <w:color w:val="000000"/>
          <w:lang w:val="sr-Latn-CS"/>
        </w:rPr>
      </w:pPr>
    </w:p>
    <w:p w:rsidR="00DC30A4" w:rsidRPr="00BB19BE" w:rsidRDefault="00DC30A4" w:rsidP="00DC30A4">
      <w:pPr>
        <w:jc w:val="both"/>
        <w:rPr>
          <w:rFonts w:cstheme="minorHAnsi"/>
          <w:b/>
          <w:lang w:val="sr-Latn-CS"/>
        </w:rPr>
      </w:pPr>
      <w:r w:rsidRPr="00BB19BE">
        <w:rPr>
          <w:rFonts w:cstheme="minorHAnsi"/>
          <w:lang w:val="sr-Latn-CS"/>
        </w:rPr>
        <w:t>Prije dostavljanja ponude, Ponudjač treba da obiđe teren, sa predstavnicima Naručioca (ŽICG), radi sagledavanja uslova rada i mogućnosti pristupa objektu,  stanja temelja stuba mosta, stanja korita rijeke Tare u zoni mosta, mjesta za organizaciju gradilišta i složenosti radova kako bi bila ponudjena  konačn</w:t>
      </w:r>
      <w:r w:rsidR="005842B5">
        <w:rPr>
          <w:rFonts w:cstheme="minorHAnsi"/>
          <w:lang w:val="sr-Latn-CS"/>
        </w:rPr>
        <w:t>a</w:t>
      </w:r>
      <w:r w:rsidRPr="00BB19BE">
        <w:rPr>
          <w:rFonts w:cstheme="minorHAnsi"/>
          <w:lang w:val="sr-Latn-CS"/>
        </w:rPr>
        <w:t xml:space="preserve"> cijena, jer naknadni zahtjevi zbog složenosti i opasnosti za rad na elektrificiranoj željezničkoj pruzi na kojoj se odvija željeznički saobraćaj, za dodatne ili druge usluge, neće biti prihvaćeni od strane Naručioca</w:t>
      </w:r>
      <w:r>
        <w:rPr>
          <w:rFonts w:cstheme="minorHAnsi"/>
          <w:lang w:val="sr-Latn-CS"/>
        </w:rPr>
        <w:t xml:space="preserve"> </w:t>
      </w:r>
      <w:r w:rsidRPr="00BB19BE">
        <w:rPr>
          <w:rFonts w:cstheme="minorHAnsi"/>
          <w:lang w:val="sr-Latn-CS"/>
        </w:rPr>
        <w:t>/ Investitora -  Željezničke Infrastrukture Crne Gore AD – Podgorica.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</w:p>
    <w:p w:rsidR="00DC30A4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  <w:lang w:val="sr-Latn-CS"/>
        </w:rPr>
        <w:t>Ponudjačima se daje informacija da je zemljište ŽICG u zoni mosta po pojasevima eksproprijacije od izgradnje pruge u širini od 10-14 metara sa desne strane pruge, računato od osovine kolosjeka na mostu, a sa lijeve strane od 10-15 metara, računato od osovine kolosjeka na mostu. U ovoj zoni je moguća organizacija gradilišta, pri čemu za organizaciju gradilišta ne može biti korišćen slobodan profil pruge za nesmetan saobraćaj vozova i MPV održavanja pruge u širini od minimum 5 metara računato od osovine kolosjeka i gornjeg stroja pruge.</w:t>
      </w:r>
    </w:p>
    <w:p w:rsidR="00DC30A4" w:rsidRPr="005842B5" w:rsidRDefault="00DC30A4" w:rsidP="00DC30A4">
      <w:pPr>
        <w:jc w:val="both"/>
        <w:rPr>
          <w:rFonts w:cstheme="minorHAnsi"/>
          <w:lang w:val="sr-Latn-CS"/>
        </w:rPr>
      </w:pPr>
      <w:r w:rsidRPr="005842B5">
        <w:rPr>
          <w:rFonts w:cstheme="minorHAnsi"/>
          <w:lang w:val="sr-Latn-CS"/>
        </w:rPr>
        <w:t>Do mosta je moguć pristup i drumskim putem.</w:t>
      </w:r>
    </w:p>
    <w:p w:rsidR="00DC30A4" w:rsidRPr="005842B5" w:rsidRDefault="00DC30A4" w:rsidP="00DC30A4">
      <w:pPr>
        <w:jc w:val="both"/>
        <w:rPr>
          <w:rFonts w:cstheme="minorHAnsi"/>
          <w:lang w:val="sr-Latn-CS"/>
        </w:rPr>
      </w:pPr>
      <w:r w:rsidRPr="005842B5">
        <w:rPr>
          <w:rFonts w:cstheme="minorHAnsi"/>
          <w:lang w:val="sr-Latn-CS"/>
        </w:rPr>
        <w:t>Obaveza budućeg Izvođača je organizacija gradilišta korišćenjem ovog puta, uz napomenu da ŽICG nema obavezu niti dodatne troškove prema Izvođaču za korišćenje puta, troškovi ovakve vrste tre</w:t>
      </w:r>
      <w:r w:rsidR="005842B5" w:rsidRPr="005842B5">
        <w:rPr>
          <w:rFonts w:cstheme="minorHAnsi"/>
          <w:lang w:val="sr-Latn-CS"/>
        </w:rPr>
        <w:t>baju biti uključeni u ponudu. Even</w:t>
      </w:r>
      <w:r w:rsidRPr="005842B5">
        <w:rPr>
          <w:rFonts w:cstheme="minorHAnsi"/>
          <w:lang w:val="sr-Latn-CS"/>
        </w:rPr>
        <w:t>tualne štete na pristupnom putu tokom transporta materijala ili slično su na teret Izvođača radova.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</w:p>
    <w:p w:rsidR="00DC30A4" w:rsidRPr="006D3DAA" w:rsidRDefault="00DC30A4" w:rsidP="00DC30A4">
      <w:pPr>
        <w:contextualSpacing/>
        <w:jc w:val="both"/>
        <w:rPr>
          <w:rFonts w:cstheme="minorHAnsi"/>
          <w:b/>
        </w:rPr>
      </w:pPr>
      <w:r w:rsidRPr="006D3DAA">
        <w:rPr>
          <w:rFonts w:cstheme="minorHAnsi"/>
          <w:b/>
          <w:u w:val="single"/>
        </w:rPr>
        <w:t>Rok izvođenja radova</w:t>
      </w:r>
    </w:p>
    <w:p w:rsidR="00DC30A4" w:rsidRPr="00BB19BE" w:rsidRDefault="00DC30A4" w:rsidP="00DC30A4">
      <w:pPr>
        <w:pStyle w:val="ListParagraph"/>
        <w:spacing w:before="0" w:after="0" w:line="240" w:lineRule="auto"/>
        <w:rPr>
          <w:rFonts w:cstheme="minorHAnsi"/>
          <w:b/>
        </w:rPr>
      </w:pP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</w:rPr>
        <w:t>Rok</w:t>
      </w:r>
      <w:r w:rsidRPr="00BB19BE">
        <w:rPr>
          <w:rFonts w:cstheme="minorHAnsi"/>
          <w:lang w:val="sr-Latn-CS"/>
        </w:rPr>
        <w:t xml:space="preserve"> za izvođenje </w:t>
      </w:r>
      <w:r w:rsidRPr="00BB19BE">
        <w:rPr>
          <w:rFonts w:cstheme="minorHAnsi"/>
        </w:rPr>
        <w:t>radova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je</w:t>
      </w:r>
      <w:r w:rsidRPr="00BB19BE">
        <w:rPr>
          <w:rFonts w:cstheme="minorHAnsi"/>
          <w:lang w:val="sr-Latn-CS"/>
        </w:rPr>
        <w:t xml:space="preserve"> 60 </w:t>
      </w:r>
      <w:r w:rsidRPr="00BB19BE">
        <w:rPr>
          <w:rFonts w:cstheme="minorHAnsi"/>
        </w:rPr>
        <w:t>dana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od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potpisivanja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Ugovora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s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tim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predvidjeno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najdu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 xml:space="preserve"> 20 </w:t>
      </w:r>
      <w:r w:rsidRPr="00BB19BE">
        <w:rPr>
          <w:rFonts w:cstheme="minorHAnsi"/>
        </w:rPr>
        <w:t>dana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traju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pripremni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radovi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organizacija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terenskog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rada</w:t>
      </w:r>
      <w:r>
        <w:rPr>
          <w:rFonts w:cstheme="minorHAnsi"/>
          <w:lang w:val="sr-Latn-CS"/>
        </w:rPr>
        <w:t xml:space="preserve"> </w:t>
      </w:r>
      <w:r w:rsidRPr="00BB19BE">
        <w:rPr>
          <w:rFonts w:cstheme="minorHAnsi"/>
          <w:lang w:val="sr-Latn-CS"/>
        </w:rPr>
        <w:t>(</w:t>
      </w:r>
      <w:r w:rsidRPr="00BB19BE">
        <w:rPr>
          <w:rFonts w:cstheme="minorHAnsi"/>
        </w:rPr>
        <w:t>organizacija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gradili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ta</w:t>
      </w:r>
      <w:r w:rsidRPr="00BB19BE">
        <w:rPr>
          <w:rFonts w:cstheme="minorHAnsi"/>
          <w:lang w:val="sr-Latn-CS"/>
        </w:rPr>
        <w:t xml:space="preserve">) </w:t>
      </w:r>
      <w:r w:rsidRPr="00BB19BE">
        <w:rPr>
          <w:rFonts w:cstheme="minorHAnsi"/>
        </w:rPr>
        <w:t>od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strane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Ponu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>. U rok od 60 dana uračunato je i vrijeme raspremanja gradilišta i predaja kompletne gradilišne dokumentacije i Projekta izvedenog stanja (sa geodetskim elaboratom).</w:t>
      </w:r>
    </w:p>
    <w:p w:rsidR="00F24D19" w:rsidRDefault="00F24D19" w:rsidP="00DC30A4">
      <w:pPr>
        <w:jc w:val="both"/>
        <w:rPr>
          <w:rFonts w:cstheme="minorHAnsi"/>
        </w:rPr>
      </w:pP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</w:rPr>
        <w:t>Izvo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 xml:space="preserve">č je obavezan da </w:t>
      </w:r>
      <w:r w:rsidRPr="00BB19BE">
        <w:rPr>
          <w:rFonts w:cstheme="minorHAnsi"/>
        </w:rPr>
        <w:t>dostavi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detaljni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plan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rada</w:t>
      </w:r>
      <w:r w:rsidRPr="00BB19BE">
        <w:rPr>
          <w:rFonts w:cstheme="minorHAnsi"/>
          <w:lang w:val="sr-Latn-CS"/>
        </w:rPr>
        <w:t>,  da li ima potrebu korišćenja pristupa sa pruge (</w:t>
      </w:r>
      <w:r w:rsidRPr="00BB19BE">
        <w:rPr>
          <w:rFonts w:cstheme="minorHAnsi"/>
        </w:rPr>
        <w:t>kori</w:t>
      </w:r>
      <w:r w:rsidRPr="00BB19BE">
        <w:rPr>
          <w:rFonts w:cstheme="minorHAnsi"/>
          <w:lang w:val="sr-Latn-CS"/>
        </w:rPr>
        <w:t>šć</w:t>
      </w:r>
      <w:r w:rsidRPr="00BB19BE">
        <w:rPr>
          <w:rFonts w:cstheme="minorHAnsi"/>
        </w:rPr>
        <w:t>enja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zatvora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pruge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ili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bez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isklju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enja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napona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kontaktne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mre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 xml:space="preserve">), </w:t>
      </w:r>
      <w:r w:rsidRPr="00BB19BE">
        <w:rPr>
          <w:rFonts w:cstheme="minorHAnsi"/>
        </w:rPr>
        <w:t>dinami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ki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plan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radova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druga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dokumenta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predvi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ena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va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>ć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Zakonom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planiranju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prostora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 </w:t>
      </w:r>
      <w:r w:rsidRPr="00BB19BE">
        <w:rPr>
          <w:rFonts w:cstheme="minorHAnsi"/>
        </w:rPr>
        <w:t>izgradnji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objekta</w:t>
      </w:r>
      <w:r w:rsidRPr="00BB19BE">
        <w:rPr>
          <w:rFonts w:cstheme="minorHAnsi"/>
          <w:lang w:val="sr-Latn-CS"/>
        </w:rPr>
        <w:t xml:space="preserve">). </w:t>
      </w:r>
      <w:r w:rsidRPr="00BB19BE">
        <w:rPr>
          <w:rFonts w:cstheme="minorHAnsi"/>
        </w:rPr>
        <w:t>Ponu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 xml:space="preserve">č 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Ponudi</w:t>
      </w:r>
      <w:r w:rsidRPr="00BB19BE">
        <w:rPr>
          <w:rFonts w:cstheme="minorHAnsi"/>
          <w:lang w:val="sr-Latn-CS"/>
        </w:rPr>
        <w:t xml:space="preserve"> treba da navede </w:t>
      </w:r>
      <w:r w:rsidRPr="00BB19BE">
        <w:rPr>
          <w:rFonts w:cstheme="minorHAnsi"/>
        </w:rPr>
        <w:t>planirano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vrijeme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tokom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dana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dnevni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obim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posla</w:t>
      </w:r>
      <w:r w:rsidRPr="00BB19BE">
        <w:rPr>
          <w:rFonts w:cstheme="minorHAnsi"/>
          <w:lang w:val="sr-Latn-CS"/>
        </w:rPr>
        <w:t xml:space="preserve"> za </w:t>
      </w:r>
      <w:r w:rsidRPr="00BB19BE">
        <w:rPr>
          <w:rFonts w:cstheme="minorHAnsi"/>
        </w:rPr>
        <w:t>vrijeme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od</w:t>
      </w:r>
      <w:r w:rsidRPr="00BB19BE">
        <w:rPr>
          <w:rFonts w:cstheme="minorHAnsi"/>
          <w:lang w:val="sr-Latn-CS"/>
        </w:rPr>
        <w:t xml:space="preserve"> 8 č</w:t>
      </w:r>
      <w:r w:rsidRPr="00BB19BE">
        <w:rPr>
          <w:rFonts w:cstheme="minorHAnsi"/>
        </w:rPr>
        <w:t>asova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dnevno</w:t>
      </w:r>
      <w:r w:rsidRPr="00BB19BE">
        <w:rPr>
          <w:rFonts w:cstheme="minorHAnsi"/>
          <w:lang w:val="sr-Latn-CS"/>
        </w:rPr>
        <w:t xml:space="preserve"> (</w:t>
      </w:r>
      <w:r w:rsidRPr="00BB19BE">
        <w:rPr>
          <w:rFonts w:cstheme="minorHAnsi"/>
        </w:rPr>
        <w:t>redovno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vrijeme</w:t>
      </w:r>
      <w:r w:rsidRPr="00BB19BE">
        <w:rPr>
          <w:rFonts w:cstheme="minorHAnsi"/>
          <w:lang w:val="sr-Latn-CS"/>
        </w:rPr>
        <w:t>). Predviđeno je da se radovi izvode radnim danima i za navedeno Ponuđač treba da obrati pažnju za ukupan rok od 60 dana.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  <w:r w:rsidRPr="00BB19BE">
        <w:rPr>
          <w:rFonts w:cstheme="minorHAnsi"/>
        </w:rPr>
        <w:t>Gra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evinski</w:t>
      </w:r>
      <w:r w:rsidRPr="00BB19BE">
        <w:rPr>
          <w:rFonts w:cstheme="minorHAnsi"/>
          <w:lang w:val="sr-Latn-CS"/>
        </w:rPr>
        <w:t xml:space="preserve"> š</w:t>
      </w:r>
      <w:r w:rsidRPr="00BB19BE">
        <w:rPr>
          <w:rFonts w:cstheme="minorHAnsi"/>
        </w:rPr>
        <w:t>ut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drugi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otpad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nastao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tokom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smije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ostati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koritu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rijeke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ili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deponovan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pored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pruge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pru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nom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pojasu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ili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povr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inama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koje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grani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pru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nim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pojasom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ve</w:t>
      </w:r>
      <w:r w:rsidRPr="00BB19BE">
        <w:rPr>
          <w:rFonts w:cstheme="minorHAnsi"/>
          <w:lang w:val="sr-Latn-CS"/>
        </w:rPr>
        <w:t xml:space="preserve">ć </w:t>
      </w:r>
      <w:r w:rsidRPr="00BB19BE">
        <w:rPr>
          <w:rFonts w:cstheme="minorHAnsi"/>
        </w:rPr>
        <w:t>odmah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nakon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nastanka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istog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treba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bude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uklonjen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transportovan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odobrenu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gradsku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deponiju</w:t>
      </w:r>
      <w:r w:rsidRPr="00BB19BE">
        <w:rPr>
          <w:rFonts w:cstheme="minorHAnsi"/>
          <w:lang w:val="sr-Latn-CS"/>
        </w:rPr>
        <w:t xml:space="preserve">. </w:t>
      </w:r>
      <w:r w:rsidRPr="00BB19BE">
        <w:rPr>
          <w:rFonts w:cstheme="minorHAnsi"/>
        </w:rPr>
        <w:t>Obaveza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izvodja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primjena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mjera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tite</w:t>
      </w:r>
      <w:r w:rsidRPr="00BB19BE">
        <w:rPr>
          <w:rFonts w:cstheme="minorHAnsi"/>
          <w:lang w:val="sr-Latn-CS"/>
        </w:rPr>
        <w:t xml:space="preserve"> ž</w:t>
      </w:r>
      <w:r w:rsidRPr="00BB19BE">
        <w:rPr>
          <w:rFonts w:cstheme="minorHAnsi"/>
        </w:rPr>
        <w:t>ivotne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sredine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tro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ak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kojeg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ima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pitanju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tretiranja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otpada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primjenu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mjera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titu</w:t>
      </w:r>
      <w:r w:rsidRPr="00BB19BE">
        <w:rPr>
          <w:rFonts w:cstheme="minorHAnsi"/>
          <w:lang w:val="sr-Latn-CS"/>
        </w:rPr>
        <w:t xml:space="preserve"> ž</w:t>
      </w:r>
      <w:r w:rsidRPr="00BB19BE">
        <w:rPr>
          <w:rFonts w:cstheme="minorHAnsi"/>
        </w:rPr>
        <w:t>ivotne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sredine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uklju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en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dostavljenu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ponudu</w:t>
      </w:r>
      <w:r w:rsidRPr="00BB19BE">
        <w:rPr>
          <w:rFonts w:cstheme="minorHAnsi"/>
          <w:lang w:val="sr-Latn-CS"/>
        </w:rPr>
        <w:t>.</w:t>
      </w:r>
    </w:p>
    <w:p w:rsidR="00DC30A4" w:rsidRPr="00BB19BE" w:rsidRDefault="00DC30A4" w:rsidP="00DC30A4">
      <w:pPr>
        <w:jc w:val="both"/>
        <w:rPr>
          <w:rFonts w:cstheme="minorHAnsi"/>
          <w:lang w:val="sr-Latn-CS"/>
        </w:rPr>
      </w:pPr>
    </w:p>
    <w:p w:rsidR="00DC30A4" w:rsidRPr="00BB19BE" w:rsidRDefault="00DC30A4" w:rsidP="00DC30A4">
      <w:pPr>
        <w:jc w:val="both"/>
        <w:rPr>
          <w:rFonts w:cstheme="minorHAnsi"/>
        </w:rPr>
      </w:pPr>
      <w:r w:rsidRPr="00BB19BE">
        <w:rPr>
          <w:rFonts w:cstheme="minorHAnsi"/>
        </w:rPr>
        <w:t>Tokom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izvo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enja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radova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Izvo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 xml:space="preserve">č </w:t>
      </w:r>
      <w:r w:rsidRPr="00BB19BE">
        <w:rPr>
          <w:rFonts w:cstheme="minorHAnsi"/>
        </w:rPr>
        <w:t>mora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voditi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una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radovi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izvode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blizini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elektrificirane</w:t>
      </w:r>
      <w:r w:rsidRPr="00BB19BE">
        <w:rPr>
          <w:rFonts w:cstheme="minorHAnsi"/>
          <w:lang w:val="sr-Latn-CS"/>
        </w:rPr>
        <w:t xml:space="preserve"> ž</w:t>
      </w:r>
      <w:r w:rsidRPr="00BB19BE">
        <w:rPr>
          <w:rFonts w:cstheme="minorHAnsi"/>
        </w:rPr>
        <w:t>eljezni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ke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pruge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zbog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opasnog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uticaja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kontaktne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mre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 xml:space="preserve"> 25 </w:t>
      </w:r>
      <w:r w:rsidRPr="00BB19BE">
        <w:rPr>
          <w:rFonts w:cstheme="minorHAnsi"/>
        </w:rPr>
        <w:t>KV</w:t>
      </w:r>
      <w:r w:rsidRPr="00BB19BE">
        <w:rPr>
          <w:rFonts w:cstheme="minorHAnsi"/>
          <w:lang w:val="sr-Latn-CS"/>
        </w:rPr>
        <w:t xml:space="preserve">, 50 </w:t>
      </w:r>
      <w:r w:rsidRPr="00BB19BE">
        <w:rPr>
          <w:rFonts w:cstheme="minorHAnsi"/>
        </w:rPr>
        <w:t>Hz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saglasno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tome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ure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uje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sprovodi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titu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zdravlja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primjenjuje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adekvatnu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mehanizaciju</w:t>
      </w:r>
      <w:r w:rsidRPr="00BB19BE">
        <w:rPr>
          <w:rFonts w:cstheme="minorHAnsi"/>
          <w:lang w:val="sr-Latn-CS"/>
        </w:rPr>
        <w:t xml:space="preserve">. </w:t>
      </w:r>
      <w:r w:rsidRPr="00BB19BE">
        <w:rPr>
          <w:rFonts w:cstheme="minorHAnsi"/>
        </w:rPr>
        <w:t>Posebno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napominje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je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izvo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a</w:t>
      </w:r>
      <w:r w:rsidRPr="00BB19BE">
        <w:rPr>
          <w:rFonts w:cstheme="minorHAnsi"/>
          <w:lang w:val="sr-Latn-CS"/>
        </w:rPr>
        <w:t xml:space="preserve">č </w:t>
      </w:r>
      <w:r w:rsidRPr="00BB19BE">
        <w:rPr>
          <w:rFonts w:cstheme="minorHAnsi"/>
        </w:rPr>
        <w:t>isklju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ivo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odgovoran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ukoliko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tokom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radova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do</w:t>
      </w:r>
      <w:r w:rsidRPr="00BB19BE">
        <w:rPr>
          <w:rFonts w:cstheme="minorHAnsi"/>
          <w:lang w:val="sr-Latn-CS"/>
        </w:rPr>
        <w:t>đ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te</w:t>
      </w:r>
      <w:r w:rsidRPr="00BB19BE">
        <w:rPr>
          <w:rFonts w:cstheme="minorHAnsi"/>
          <w:lang w:val="sr-Latn-CS"/>
        </w:rPr>
        <w:t>ć</w:t>
      </w:r>
      <w:r w:rsidRPr="00BB19BE">
        <w:rPr>
          <w:rFonts w:cstheme="minorHAnsi"/>
        </w:rPr>
        <w:t>enja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djelova</w:t>
      </w:r>
      <w:r w:rsidRPr="00BB19BE">
        <w:rPr>
          <w:rFonts w:cstheme="minorHAnsi"/>
          <w:lang w:val="sr-Latn-CS"/>
        </w:rPr>
        <w:t xml:space="preserve"> ž</w:t>
      </w:r>
      <w:r w:rsidRPr="00BB19BE">
        <w:rPr>
          <w:rFonts w:cstheme="minorHAnsi"/>
        </w:rPr>
        <w:t>eljezni</w:t>
      </w:r>
      <w:r w:rsidRPr="00BB19BE">
        <w:rPr>
          <w:rFonts w:cstheme="minorHAnsi"/>
          <w:lang w:val="sr-Latn-CS"/>
        </w:rPr>
        <w:t>č</w:t>
      </w:r>
      <w:r w:rsidRPr="00BB19BE">
        <w:rPr>
          <w:rFonts w:cstheme="minorHAnsi"/>
        </w:rPr>
        <w:t>ke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infrastrukture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sve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eventualne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nepravilnosti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>š</w:t>
      </w:r>
      <w:r w:rsidRPr="00BB19BE">
        <w:rPr>
          <w:rFonts w:cstheme="minorHAnsi"/>
        </w:rPr>
        <w:t>te</w:t>
      </w:r>
      <w:r w:rsidRPr="00BB19BE">
        <w:rPr>
          <w:rFonts w:cstheme="minorHAnsi"/>
          <w:lang w:val="sr-Latn-CS"/>
        </w:rPr>
        <w:t>ć</w:t>
      </w:r>
      <w:r w:rsidRPr="00BB19BE">
        <w:rPr>
          <w:rFonts w:cstheme="minorHAnsi"/>
        </w:rPr>
        <w:t>enja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podlije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prijavama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shodno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va</w:t>
      </w:r>
      <w:r w:rsidRPr="00BB19BE">
        <w:rPr>
          <w:rFonts w:cstheme="minorHAnsi"/>
          <w:lang w:val="sr-Latn-CS"/>
        </w:rPr>
        <w:t>ž</w:t>
      </w:r>
      <w:r w:rsidRPr="00BB19BE">
        <w:rPr>
          <w:rFonts w:cstheme="minorHAnsi"/>
        </w:rPr>
        <w:t>e</w:t>
      </w:r>
      <w:r w:rsidRPr="00BB19BE">
        <w:rPr>
          <w:rFonts w:cstheme="minorHAnsi"/>
          <w:lang w:val="sr-Latn-CS"/>
        </w:rPr>
        <w:t>ć</w:t>
      </w:r>
      <w:r w:rsidRPr="00BB19BE">
        <w:rPr>
          <w:rFonts w:cstheme="minorHAnsi"/>
        </w:rPr>
        <w:t>em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Zakonu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 xml:space="preserve"> ž</w:t>
      </w:r>
      <w:r w:rsidRPr="00BB19BE">
        <w:rPr>
          <w:rFonts w:cstheme="minorHAnsi"/>
        </w:rPr>
        <w:t>eljeznici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Zakonu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planiranju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prostora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izgradnji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objekata</w:t>
      </w:r>
      <w:r w:rsidRPr="00BB19BE">
        <w:rPr>
          <w:rFonts w:cstheme="minorHAnsi"/>
          <w:lang w:val="sr-Latn-CS"/>
        </w:rPr>
        <w:t xml:space="preserve">, </w:t>
      </w:r>
      <w:r w:rsidRPr="00BB19BE">
        <w:rPr>
          <w:rFonts w:cstheme="minorHAnsi"/>
        </w:rPr>
        <w:t>zakonima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radu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inspekcijskih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organa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i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drugim</w:t>
      </w:r>
      <w:r w:rsidRPr="00BB19BE">
        <w:rPr>
          <w:rFonts w:cstheme="minorHAnsi"/>
          <w:lang w:val="sr-Latn-CS"/>
        </w:rPr>
        <w:t xml:space="preserve"> </w:t>
      </w:r>
      <w:r w:rsidRPr="00BB19BE">
        <w:rPr>
          <w:rFonts w:cstheme="minorHAnsi"/>
        </w:rPr>
        <w:t>propisima</w:t>
      </w:r>
      <w:r w:rsidRPr="00BB19BE">
        <w:rPr>
          <w:rFonts w:cstheme="minorHAnsi"/>
          <w:lang w:val="sr-Latn-CS"/>
        </w:rPr>
        <w:t xml:space="preserve">. </w:t>
      </w:r>
      <w:r w:rsidRPr="00BB19BE">
        <w:rPr>
          <w:rFonts w:cstheme="minorHAnsi"/>
        </w:rPr>
        <w:t>Eventualna šteta koja bi bila pričinjena, mora biti odmah sanirana i otklonjena od strane Izvodjača.  Naručilac ima pravo naknade štete, po važećim tržišnim cijenama i cjenovnicima Odluka Odbora direktora ŽICG, koje su na snazi. Izvodjač ne smije ni na koji način ugroziti nesmetano i bezbjedno odvijanje željezničkog saobraćaja.</w:t>
      </w:r>
    </w:p>
    <w:p w:rsidR="00DC30A4" w:rsidRPr="00BB19BE" w:rsidRDefault="00DC30A4" w:rsidP="00DC30A4">
      <w:pPr>
        <w:jc w:val="both"/>
        <w:rPr>
          <w:rFonts w:cstheme="minorHAnsi"/>
        </w:rPr>
      </w:pPr>
      <w:r w:rsidRPr="00BB19BE">
        <w:rPr>
          <w:rFonts w:cstheme="minorHAnsi"/>
        </w:rPr>
        <w:t xml:space="preserve">Zbog prethodno navedenog, potrebno je da Ponuđač prije dostavljanja ponude, obidje teren, sagleda sve uslove za rad, sprovede dobru i kvalitetnu pripremu i organizaciju rada, što podrazumijeva da je Ponudjač dobro sagledao stanje prije dostavljanja Ponude i sve troškove zaštite željezničke infrastrukture, uključio u ponudjenu cijenu. </w:t>
      </w:r>
    </w:p>
    <w:p w:rsidR="00DC30A4" w:rsidRPr="001E6378" w:rsidRDefault="00DC30A4" w:rsidP="00DC30A4">
      <w:pPr>
        <w:ind w:firstLine="720"/>
        <w:jc w:val="both"/>
        <w:rPr>
          <w:rFonts w:cstheme="minorHAnsi"/>
        </w:rPr>
      </w:pPr>
    </w:p>
    <w:p w:rsidR="00DC30A4" w:rsidRPr="00BB19BE" w:rsidRDefault="00DC30A4" w:rsidP="00DC30A4">
      <w:pPr>
        <w:jc w:val="both"/>
        <w:rPr>
          <w:rFonts w:cstheme="minorHAnsi"/>
        </w:rPr>
      </w:pPr>
      <w:r w:rsidRPr="001E6378">
        <w:rPr>
          <w:rFonts w:cstheme="minorHAnsi"/>
        </w:rPr>
        <w:t>Ponudjač je isključivo odgovoran za primjenu mjera zaštite i zdravlja na radu i isključivo odgovoran za bezbjednost svih svojih zaposlenih /radnika angažovanih na ovom poslu cijelo vrijeme izvršenja ugovora ( pripremne aktivnosti i organizacija gradilišta, glavni radovi, raspremanje gradilišta i druge aktivnosti, uz napomenu da je zabranjeno kretanje kolosjekom, kretanje prugom, kretanje pružnim pojasom pruge,  izuzev u vremenu odobrenog i korišćenog za</w:t>
      </w:r>
      <w:r w:rsidRPr="00BB19BE">
        <w:rPr>
          <w:rFonts w:cstheme="minorHAnsi"/>
        </w:rPr>
        <w:t xml:space="preserve">tvora pruge.). </w:t>
      </w:r>
    </w:p>
    <w:p w:rsidR="00DC30A4" w:rsidRDefault="00DC30A4" w:rsidP="00DC30A4">
      <w:pPr>
        <w:jc w:val="both"/>
        <w:rPr>
          <w:rFonts w:cstheme="minorHAnsi"/>
        </w:rPr>
      </w:pPr>
    </w:p>
    <w:p w:rsidR="00DC30A4" w:rsidRPr="00CD651A" w:rsidRDefault="00DC30A4" w:rsidP="00DC30A4">
      <w:pPr>
        <w:jc w:val="both"/>
        <w:rPr>
          <w:rFonts w:cstheme="minorHAnsi"/>
          <w:b/>
          <w:lang w:val="sr-Latn-CS"/>
        </w:rPr>
      </w:pPr>
      <w:r w:rsidRPr="00CD651A">
        <w:rPr>
          <w:rFonts w:cstheme="minorHAnsi"/>
          <w:b/>
        </w:rPr>
        <w:t>Posebno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se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napominje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je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potrebno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Ponudja</w:t>
      </w:r>
      <w:r w:rsidRPr="00CD651A">
        <w:rPr>
          <w:rFonts w:cstheme="minorHAnsi"/>
          <w:b/>
          <w:lang w:val="sr-Latn-CS"/>
        </w:rPr>
        <w:t xml:space="preserve">č </w:t>
      </w:r>
      <w:r w:rsidRPr="00CD651A">
        <w:rPr>
          <w:rFonts w:cstheme="minorHAnsi"/>
          <w:b/>
        </w:rPr>
        <w:t>prije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dostavljanja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Ponude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treba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navede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li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ima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potrebu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za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kori</w:t>
      </w:r>
      <w:r w:rsidRPr="00CD651A">
        <w:rPr>
          <w:rFonts w:cstheme="minorHAnsi"/>
          <w:b/>
          <w:lang w:val="sr-Latn-CS"/>
        </w:rPr>
        <w:t>šć</w:t>
      </w:r>
      <w:r w:rsidRPr="00CD651A">
        <w:rPr>
          <w:rFonts w:cstheme="minorHAnsi"/>
          <w:b/>
        </w:rPr>
        <w:t>enjem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zatvora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pruge</w:t>
      </w:r>
      <w:r w:rsidRPr="00CD651A">
        <w:rPr>
          <w:rFonts w:cstheme="minorHAnsi"/>
          <w:b/>
          <w:lang w:val="sr-Latn-CS"/>
        </w:rPr>
        <w:t xml:space="preserve">, </w:t>
      </w:r>
      <w:r w:rsidRPr="00CD651A">
        <w:rPr>
          <w:rFonts w:cstheme="minorHAnsi"/>
          <w:b/>
        </w:rPr>
        <w:t>i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da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li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mu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je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potrebno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isklju</w:t>
      </w:r>
      <w:r w:rsidRPr="00CD651A">
        <w:rPr>
          <w:rFonts w:cstheme="minorHAnsi"/>
          <w:b/>
          <w:lang w:val="sr-Latn-CS"/>
        </w:rPr>
        <w:t>č</w:t>
      </w:r>
      <w:r w:rsidRPr="00CD651A">
        <w:rPr>
          <w:rFonts w:cstheme="minorHAnsi"/>
          <w:b/>
        </w:rPr>
        <w:t>enje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napona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iz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kontaktne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mre</w:t>
      </w:r>
      <w:r w:rsidRPr="00CD651A">
        <w:rPr>
          <w:rFonts w:cstheme="minorHAnsi"/>
          <w:b/>
          <w:lang w:val="sr-Latn-CS"/>
        </w:rPr>
        <w:t>ž</w:t>
      </w:r>
      <w:r w:rsidRPr="00CD651A">
        <w:rPr>
          <w:rFonts w:cstheme="minorHAnsi"/>
          <w:b/>
        </w:rPr>
        <w:t>e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ili</w:t>
      </w:r>
      <w:r w:rsidRPr="00CD651A">
        <w:rPr>
          <w:rFonts w:cstheme="minorHAnsi"/>
          <w:b/>
          <w:lang w:val="sr-Latn-CS"/>
        </w:rPr>
        <w:t xml:space="preserve"> </w:t>
      </w:r>
      <w:r w:rsidRPr="00CD651A">
        <w:rPr>
          <w:rFonts w:cstheme="minorHAnsi"/>
          <w:b/>
        </w:rPr>
        <w:t>ne</w:t>
      </w:r>
      <w:r w:rsidRPr="00CD651A">
        <w:rPr>
          <w:rFonts w:cstheme="minorHAnsi"/>
          <w:b/>
          <w:lang w:val="sr-Latn-CS"/>
        </w:rPr>
        <w:t>.</w:t>
      </w:r>
    </w:p>
    <w:p w:rsidR="00DC30A4" w:rsidRPr="00BB19BE" w:rsidRDefault="00DC30A4" w:rsidP="00DC30A4">
      <w:pPr>
        <w:jc w:val="both"/>
        <w:rPr>
          <w:rFonts w:cstheme="minorHAnsi"/>
        </w:rPr>
      </w:pPr>
    </w:p>
    <w:p w:rsidR="00DC30A4" w:rsidRPr="006D3DAA" w:rsidRDefault="00DC30A4" w:rsidP="00DC30A4">
      <w:pPr>
        <w:contextualSpacing/>
        <w:jc w:val="both"/>
        <w:rPr>
          <w:rFonts w:cstheme="minorHAnsi"/>
          <w:b/>
          <w:u w:val="single"/>
        </w:rPr>
      </w:pPr>
      <w:r w:rsidRPr="006D3DAA">
        <w:rPr>
          <w:rFonts w:cstheme="minorHAnsi"/>
          <w:b/>
          <w:u w:val="single"/>
        </w:rPr>
        <w:t>Uslovi koje obezbeđuje Naručilac - ŽICG</w:t>
      </w:r>
    </w:p>
    <w:p w:rsidR="00DC30A4" w:rsidRPr="00BB19BE" w:rsidRDefault="00DC30A4" w:rsidP="00DC30A4">
      <w:pPr>
        <w:pStyle w:val="ListParagraph"/>
        <w:spacing w:before="0" w:after="0" w:line="240" w:lineRule="auto"/>
        <w:rPr>
          <w:rFonts w:cstheme="minorHAnsi"/>
          <w:b/>
          <w:u w:val="single"/>
        </w:rPr>
      </w:pPr>
    </w:p>
    <w:p w:rsidR="00DC30A4" w:rsidRPr="001E6378" w:rsidRDefault="00DC30A4" w:rsidP="00DC30A4">
      <w:pPr>
        <w:jc w:val="both"/>
        <w:rPr>
          <w:rFonts w:cstheme="minorHAnsi"/>
          <w:lang w:val="sr-Latn-CS"/>
        </w:rPr>
      </w:pPr>
      <w:r w:rsidRPr="001E6378">
        <w:rPr>
          <w:rFonts w:cstheme="minorHAnsi"/>
          <w:lang w:val="sr-Latn-CS"/>
        </w:rPr>
        <w:t>Ž</w:t>
      </w:r>
      <w:r w:rsidRPr="001E6378">
        <w:rPr>
          <w:rFonts w:cstheme="minorHAnsi"/>
        </w:rPr>
        <w:t>eljezni</w:t>
      </w:r>
      <w:r w:rsidRPr="001E6378">
        <w:rPr>
          <w:rFonts w:cstheme="minorHAnsi"/>
          <w:lang w:val="sr-Latn-CS"/>
        </w:rPr>
        <w:t>č</w:t>
      </w:r>
      <w:r w:rsidRPr="001E6378">
        <w:rPr>
          <w:rFonts w:cstheme="minorHAnsi"/>
        </w:rPr>
        <w:t>ka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Infrastruktura</w:t>
      </w:r>
      <w:r w:rsidRPr="001E6378">
        <w:rPr>
          <w:rFonts w:cstheme="minorHAnsi"/>
          <w:lang w:val="sr-Latn-CS"/>
        </w:rPr>
        <w:t xml:space="preserve"> ć</w:t>
      </w:r>
      <w:r w:rsidRPr="001E6378">
        <w:rPr>
          <w:rFonts w:cstheme="minorHAnsi"/>
        </w:rPr>
        <w:t>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obezbjediti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sljede</w:t>
      </w:r>
      <w:r w:rsidRPr="001E6378">
        <w:rPr>
          <w:rFonts w:cstheme="minorHAnsi"/>
          <w:lang w:val="sr-Latn-CS"/>
        </w:rPr>
        <w:t>ć</w:t>
      </w:r>
      <w:r w:rsidRPr="001E6378">
        <w:rPr>
          <w:rFonts w:cstheme="minorHAnsi"/>
        </w:rPr>
        <w:t>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uslove</w:t>
      </w:r>
      <w:r w:rsidRPr="001E6378">
        <w:rPr>
          <w:rFonts w:cstheme="minorHAnsi"/>
          <w:lang w:val="sr-Latn-CS"/>
        </w:rPr>
        <w:t>:</w:t>
      </w:r>
    </w:p>
    <w:p w:rsidR="00DC30A4" w:rsidRPr="001E6378" w:rsidRDefault="00DC30A4" w:rsidP="00DC30A4">
      <w:pPr>
        <w:jc w:val="both"/>
        <w:rPr>
          <w:rFonts w:cstheme="minorHAnsi"/>
          <w:lang w:val="sr-Latn-CS"/>
        </w:rPr>
      </w:pPr>
      <w:r w:rsidRPr="001E6378">
        <w:rPr>
          <w:rFonts w:cstheme="minorHAnsi"/>
        </w:rPr>
        <w:t>Naru</w:t>
      </w:r>
      <w:r w:rsidRPr="001E6378">
        <w:rPr>
          <w:rFonts w:cstheme="minorHAnsi"/>
          <w:lang w:val="sr-Latn-CS"/>
        </w:rPr>
        <w:t>č</w:t>
      </w:r>
      <w:r w:rsidRPr="001E6378">
        <w:rPr>
          <w:rFonts w:cstheme="minorHAnsi"/>
        </w:rPr>
        <w:t>ilac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za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izvr</w:t>
      </w:r>
      <w:r w:rsidRPr="001E6378">
        <w:rPr>
          <w:rFonts w:cstheme="minorHAnsi"/>
          <w:lang w:val="sr-Latn-CS"/>
        </w:rPr>
        <w:t>š</w:t>
      </w:r>
      <w:r w:rsidRPr="001E6378">
        <w:rPr>
          <w:rFonts w:cstheme="minorHAnsi"/>
        </w:rPr>
        <w:t>enje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ove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usluge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obezjedjuje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pristup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prugom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kori</w:t>
      </w:r>
      <w:r w:rsidRPr="001E6378">
        <w:rPr>
          <w:rFonts w:cstheme="minorHAnsi"/>
          <w:lang w:val="sr-Latn-CS"/>
        </w:rPr>
        <w:t>šć</w:t>
      </w:r>
      <w:r w:rsidRPr="001E6378">
        <w:rPr>
          <w:rFonts w:cstheme="minorHAnsi"/>
        </w:rPr>
        <w:t>enje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zemlji</w:t>
      </w:r>
      <w:r w:rsidRPr="001E6378">
        <w:rPr>
          <w:rFonts w:cstheme="minorHAnsi"/>
          <w:lang w:val="sr-Latn-CS"/>
        </w:rPr>
        <w:t>š</w:t>
      </w:r>
      <w:r w:rsidRPr="001E6378">
        <w:rPr>
          <w:rFonts w:cstheme="minorHAnsi"/>
        </w:rPr>
        <w:t>ta</w:t>
      </w:r>
      <w:r w:rsidRPr="001E6378">
        <w:rPr>
          <w:rFonts w:cstheme="minorHAnsi"/>
          <w:lang w:val="sr-Latn-CS"/>
        </w:rPr>
        <w:t xml:space="preserve">, </w:t>
      </w:r>
      <w:r w:rsidRPr="001E6378">
        <w:rPr>
          <w:rFonts w:cstheme="minorHAnsi"/>
        </w:rPr>
        <w:t>kako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navedeno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iz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pojasa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eksproprijacije</w:t>
      </w:r>
      <w:r w:rsidRPr="001E6378">
        <w:rPr>
          <w:rFonts w:cstheme="minorHAnsi"/>
          <w:lang w:val="sr-Latn-CS"/>
        </w:rPr>
        <w:t xml:space="preserve">. </w:t>
      </w:r>
      <w:r w:rsidRPr="001E6378">
        <w:rPr>
          <w:rFonts w:cstheme="minorHAnsi"/>
        </w:rPr>
        <w:t>Pristup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gradili</w:t>
      </w:r>
      <w:r w:rsidRPr="001E6378">
        <w:rPr>
          <w:rFonts w:cstheme="minorHAnsi"/>
          <w:lang w:val="sr-Latn-CS"/>
        </w:rPr>
        <w:t>š</w:t>
      </w:r>
      <w:r w:rsidRPr="001E6378">
        <w:rPr>
          <w:rFonts w:cstheme="minorHAnsi"/>
        </w:rPr>
        <w:t>tu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drumskim</w:t>
      </w:r>
      <w:r w:rsidRPr="001E6378">
        <w:rPr>
          <w:rFonts w:cstheme="minorHAnsi"/>
          <w:lang w:val="sr-Latn-CS"/>
        </w:rPr>
        <w:t xml:space="preserve"> – </w:t>
      </w:r>
      <w:r w:rsidRPr="001E6378">
        <w:rPr>
          <w:rFonts w:cstheme="minorHAnsi"/>
        </w:rPr>
        <w:t>kolaskim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putem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kori</w:t>
      </w:r>
      <w:r w:rsidRPr="001E6378">
        <w:rPr>
          <w:rFonts w:cstheme="minorHAnsi"/>
          <w:lang w:val="sr-Latn-CS"/>
        </w:rPr>
        <w:t>šć</w:t>
      </w:r>
      <w:r w:rsidRPr="001E6378">
        <w:rPr>
          <w:rFonts w:cstheme="minorHAnsi"/>
        </w:rPr>
        <w:t>enje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zemlji</w:t>
      </w:r>
      <w:r w:rsidRPr="001E6378">
        <w:rPr>
          <w:rFonts w:cstheme="minorHAnsi"/>
          <w:lang w:val="sr-Latn-CS"/>
        </w:rPr>
        <w:t>š</w:t>
      </w:r>
      <w:r w:rsidRPr="001E6378">
        <w:rPr>
          <w:rFonts w:cstheme="minorHAnsi"/>
        </w:rPr>
        <w:t>ta</w:t>
      </w:r>
      <w:r w:rsidRPr="001E6378">
        <w:rPr>
          <w:rFonts w:cstheme="minorHAnsi"/>
          <w:lang w:val="sr-Latn-CS"/>
        </w:rPr>
        <w:t xml:space="preserve"> š</w:t>
      </w:r>
      <w:r w:rsidRPr="001E6378">
        <w:rPr>
          <w:rFonts w:cstheme="minorHAnsi"/>
        </w:rPr>
        <w:t>ireg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podru</w:t>
      </w:r>
      <w:r w:rsidRPr="001E6378">
        <w:rPr>
          <w:rFonts w:cstheme="minorHAnsi"/>
          <w:lang w:val="sr-Latn-CS"/>
        </w:rPr>
        <w:t>č</w:t>
      </w:r>
      <w:r w:rsidRPr="001E6378">
        <w:rPr>
          <w:rFonts w:cstheme="minorHAnsi"/>
        </w:rPr>
        <w:t>ja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je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odgovornost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tro</w:t>
      </w:r>
      <w:r w:rsidRPr="001E6378">
        <w:rPr>
          <w:rFonts w:cstheme="minorHAnsi"/>
          <w:lang w:val="sr-Latn-CS"/>
        </w:rPr>
        <w:t>š</w:t>
      </w:r>
      <w:r w:rsidRPr="001E6378">
        <w:rPr>
          <w:rFonts w:cstheme="minorHAnsi"/>
        </w:rPr>
        <w:t>ak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Izvodja</w:t>
      </w:r>
      <w:r w:rsidRPr="001E6378">
        <w:rPr>
          <w:rFonts w:cstheme="minorHAnsi"/>
          <w:lang w:val="sr-Latn-CS"/>
        </w:rPr>
        <w:t>č</w:t>
      </w:r>
      <w:r w:rsidRPr="001E6378">
        <w:rPr>
          <w:rFonts w:cstheme="minorHAnsi"/>
        </w:rPr>
        <w:t>a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uklju</w:t>
      </w:r>
      <w:r w:rsidRPr="001E6378">
        <w:rPr>
          <w:rFonts w:cstheme="minorHAnsi"/>
          <w:lang w:val="sr-Latn-CS"/>
        </w:rPr>
        <w:t>č</w:t>
      </w:r>
      <w:r w:rsidRPr="001E6378">
        <w:rPr>
          <w:rFonts w:cstheme="minorHAnsi"/>
        </w:rPr>
        <w:t>en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u</w:t>
      </w:r>
      <w:r w:rsidRPr="001E6378">
        <w:rPr>
          <w:rFonts w:cstheme="minorHAnsi"/>
          <w:lang w:val="sr-Latn-CS"/>
        </w:rPr>
        <w:t xml:space="preserve"> </w:t>
      </w:r>
      <w:r w:rsidRPr="001E6378">
        <w:rPr>
          <w:rFonts w:cstheme="minorHAnsi"/>
        </w:rPr>
        <w:t>ponudu</w:t>
      </w:r>
      <w:r w:rsidRPr="001E6378">
        <w:rPr>
          <w:rFonts w:cstheme="minorHAnsi"/>
          <w:lang w:val="sr-Latn-CS"/>
        </w:rPr>
        <w:t>.</w:t>
      </w:r>
    </w:p>
    <w:p w:rsidR="00DC30A4" w:rsidRPr="001E6378" w:rsidRDefault="00DC30A4" w:rsidP="00DC30A4">
      <w:pPr>
        <w:jc w:val="both"/>
        <w:rPr>
          <w:rFonts w:cstheme="minorHAnsi"/>
          <w:lang w:val="sr-Latn-CS"/>
        </w:rPr>
      </w:pPr>
    </w:p>
    <w:p w:rsidR="00DC30A4" w:rsidRPr="006F4432" w:rsidRDefault="00DC30A4" w:rsidP="00DC30A4">
      <w:pPr>
        <w:contextualSpacing/>
        <w:jc w:val="both"/>
        <w:rPr>
          <w:rFonts w:cstheme="minorHAnsi"/>
          <w:b/>
          <w:u w:val="single"/>
        </w:rPr>
      </w:pPr>
      <w:r w:rsidRPr="006F4432">
        <w:rPr>
          <w:rFonts w:cstheme="minorHAnsi"/>
          <w:b/>
          <w:u w:val="single"/>
        </w:rPr>
        <w:t>Uslovi koje obezbeđuje Ponuđač i Personal angažovanog osoblja</w:t>
      </w:r>
    </w:p>
    <w:p w:rsidR="00DC30A4" w:rsidRPr="00F24D19" w:rsidRDefault="00DC30A4" w:rsidP="00DC30A4">
      <w:pPr>
        <w:pStyle w:val="ListParagraph"/>
        <w:spacing w:before="0" w:after="0" w:line="240" w:lineRule="auto"/>
        <w:rPr>
          <w:rFonts w:cstheme="minorHAnsi"/>
          <w:b/>
          <w:highlight w:val="yellow"/>
          <w:u w:val="single"/>
        </w:rPr>
      </w:pPr>
    </w:p>
    <w:p w:rsidR="00DC30A4" w:rsidRPr="00BB19BE" w:rsidRDefault="00DC30A4" w:rsidP="00DC30A4">
      <w:pPr>
        <w:jc w:val="both"/>
        <w:rPr>
          <w:rFonts w:cstheme="minorHAnsi"/>
        </w:rPr>
      </w:pPr>
      <w:r w:rsidRPr="006F4432">
        <w:rPr>
          <w:rFonts w:cstheme="minorHAnsi"/>
        </w:rPr>
        <w:t>Pored licenci za ovlašćene inženjere koji su u sastavu radnog tima, Ponudjač treba da ima licencu za izvođenje radova. Prije izvođenja pripremnih radova, radova Izvođač je dužan da uradi</w:t>
      </w:r>
      <w:r w:rsidRPr="006F4432">
        <w:rPr>
          <w:rFonts w:cstheme="minorHAnsi"/>
          <w:strike/>
        </w:rPr>
        <w:t xml:space="preserve"> </w:t>
      </w:r>
      <w:r w:rsidRPr="006F4432">
        <w:rPr>
          <w:rFonts w:cstheme="minorHAnsi"/>
          <w:b/>
        </w:rPr>
        <w:t>Plan mjera zaštite i zdravlja na radu</w:t>
      </w:r>
      <w:r w:rsidRPr="006F4432">
        <w:rPr>
          <w:rFonts w:cstheme="minorHAnsi"/>
        </w:rPr>
        <w:t>, koji treba da bude odobren i od strane Nadzora / Naručioca.</w:t>
      </w:r>
      <w:r w:rsidRPr="00BB19BE">
        <w:rPr>
          <w:rFonts w:cstheme="minorHAnsi"/>
        </w:rPr>
        <w:t xml:space="preserve"> Izvođač Rješenjem imenuje radni tim koji će izvodtiti radove, a za naručioca i za komunikaciju sa Naručiocem i Nadzorom najznačajniju su rukovodilac radova Izvodjača i stručno lice sa ispitom na željeznici.</w:t>
      </w:r>
    </w:p>
    <w:p w:rsidR="00DC30A4" w:rsidRPr="00BB19BE" w:rsidRDefault="00DC30A4" w:rsidP="00DC30A4">
      <w:pPr>
        <w:rPr>
          <w:rFonts w:cstheme="minorHAnsi"/>
          <w:color w:val="000000"/>
        </w:rPr>
      </w:pPr>
    </w:p>
    <w:p w:rsidR="00DC30A4" w:rsidRDefault="00DC30A4" w:rsidP="00DC30A4">
      <w:pPr>
        <w:rPr>
          <w:rFonts w:cstheme="minorHAnsi"/>
          <w:color w:val="000000"/>
          <w:lang w:val="sr-Latn-CS"/>
        </w:rPr>
      </w:pPr>
    </w:p>
    <w:p w:rsidR="00DC30A4" w:rsidRDefault="00DC30A4" w:rsidP="00DC30A4">
      <w:pPr>
        <w:rPr>
          <w:rFonts w:cstheme="minorHAnsi"/>
          <w:color w:val="000000"/>
          <w:lang w:val="sr-Latn-CS"/>
        </w:rPr>
      </w:pPr>
    </w:p>
    <w:p w:rsidR="00DC30A4" w:rsidRPr="006F4432" w:rsidRDefault="00DC30A4" w:rsidP="00DC30A4">
      <w:pPr>
        <w:ind w:left="1410" w:hanging="1410"/>
        <w:jc w:val="both"/>
        <w:rPr>
          <w:rFonts w:cstheme="minorHAnsi"/>
          <w:lang w:val="sr-Latn-CS"/>
        </w:rPr>
      </w:pPr>
      <w:r w:rsidRPr="006F4432">
        <w:rPr>
          <w:rFonts w:cstheme="minorHAnsi"/>
          <w:b/>
          <w:lang w:val="sr-Latn-CS"/>
        </w:rPr>
        <w:t>NAPOMENA:</w:t>
      </w:r>
      <w:r w:rsidRPr="006F4432">
        <w:rPr>
          <w:rFonts w:cstheme="minorHAnsi"/>
          <w:b/>
          <w:lang w:val="sr-Latn-CS"/>
        </w:rPr>
        <w:tab/>
        <w:t xml:space="preserve">U tabeli </w:t>
      </w:r>
      <w:r w:rsidRPr="006F4432">
        <w:rPr>
          <w:rFonts w:cstheme="minorHAnsi"/>
          <w:b/>
          <w:u w:val="single"/>
          <w:lang w:val="sr-Latn-CS"/>
        </w:rPr>
        <w:t>„</w:t>
      </w:r>
      <w:r w:rsidRPr="006F4432">
        <w:rPr>
          <w:rFonts w:cstheme="minorHAnsi"/>
          <w:b/>
          <w:i/>
          <w:u w:val="single"/>
          <w:lang w:val="sr-Latn-CS"/>
        </w:rPr>
        <w:t>Tehničke karakteristike ili specifikacije predmeta javne nabavke, odnosno predmjer radova“</w:t>
      </w:r>
      <w:r w:rsidRPr="006F4432">
        <w:rPr>
          <w:rFonts w:cstheme="minorHAnsi"/>
          <w:b/>
          <w:i/>
          <w:lang w:val="sr-Latn-CS"/>
        </w:rPr>
        <w:t xml:space="preserve"> </w:t>
      </w:r>
      <w:r w:rsidR="00FB67EE" w:rsidRPr="006F4432">
        <w:rPr>
          <w:rFonts w:cstheme="minorHAnsi"/>
          <w:b/>
          <w:lang w:val="sr-Latn-CS"/>
        </w:rPr>
        <w:t>na stranama  9</w:t>
      </w:r>
      <w:r w:rsidRPr="006F4432">
        <w:rPr>
          <w:rFonts w:cstheme="minorHAnsi"/>
          <w:b/>
          <w:lang w:val="sr-Latn-CS"/>
        </w:rPr>
        <w:t xml:space="preserve"> – 1</w:t>
      </w:r>
      <w:r w:rsidR="00FB67EE" w:rsidRPr="006F4432">
        <w:rPr>
          <w:rFonts w:cstheme="minorHAnsi"/>
          <w:b/>
          <w:lang w:val="sr-Latn-CS"/>
        </w:rPr>
        <w:t>1</w:t>
      </w:r>
      <w:r w:rsidRPr="006F4432">
        <w:rPr>
          <w:rFonts w:cstheme="minorHAnsi"/>
          <w:b/>
          <w:lang w:val="sr-Latn-CS"/>
        </w:rPr>
        <w:t xml:space="preserve">, dati su opisi pozicija koje je potrebno izvesti. Elektronski pirmjerak </w:t>
      </w:r>
      <w:r w:rsidRPr="006F4432">
        <w:rPr>
          <w:rFonts w:cstheme="minorHAnsi"/>
          <w:b/>
          <w:i/>
          <w:u w:val="single"/>
          <w:lang w:val="sr-Latn-CS"/>
        </w:rPr>
        <w:t xml:space="preserve">glavnog projekta reahbilitacije i antikorozione zaštite mosta Tara I u km 321+953,64, na pruzi Vrbnica – </w:t>
      </w:r>
      <w:r w:rsidRPr="006F4432">
        <w:rPr>
          <w:rFonts w:cstheme="minorHAnsi"/>
          <w:b/>
          <w:u w:val="single"/>
          <w:lang w:val="sr-Latn-CS"/>
        </w:rPr>
        <w:t>Bar</w:t>
      </w:r>
      <w:r w:rsidRPr="006F4432">
        <w:rPr>
          <w:rFonts w:cstheme="minorHAnsi"/>
          <w:b/>
          <w:lang w:val="sr-Latn-CS"/>
        </w:rPr>
        <w:t>, sa detaljnim specifikacijama i crtežima će biti dat izabranom Ponuđaču.</w:t>
      </w:r>
    </w:p>
    <w:p w:rsidR="00DC30A4" w:rsidRDefault="00DC30A4" w:rsidP="00DC30A4">
      <w:pPr>
        <w:jc w:val="both"/>
        <w:rPr>
          <w:rFonts w:cstheme="minorHAnsi"/>
          <w:lang w:val="de-DE" w:eastAsia="de-DE"/>
        </w:rPr>
      </w:pPr>
    </w:p>
    <w:p w:rsidR="00DC30A4" w:rsidRDefault="00DC30A4" w:rsidP="00DC30A4">
      <w:pPr>
        <w:jc w:val="both"/>
        <w:rPr>
          <w:rFonts w:cstheme="minorHAnsi"/>
          <w:lang w:val="de-DE" w:eastAsia="de-DE"/>
        </w:rPr>
        <w:sectPr w:rsidR="00DC30A4" w:rsidSect="00DC30A4">
          <w:footerReference w:type="default" r:id="rId12"/>
          <w:footerReference w:type="first" r:id="rId13"/>
          <w:pgSz w:w="11906" w:h="16838" w:code="9"/>
          <w:pgMar w:top="1701" w:right="1134" w:bottom="1304" w:left="1701" w:header="851" w:footer="851" w:gutter="0"/>
          <w:cols w:space="720"/>
          <w:titlePg/>
          <w:docGrid w:linePitch="299"/>
        </w:sectPr>
      </w:pPr>
    </w:p>
    <w:p w:rsidR="00DC30A4" w:rsidRDefault="00DC30A4" w:rsidP="00DC30A4">
      <w:pPr>
        <w:jc w:val="both"/>
        <w:rPr>
          <w:rFonts w:cstheme="minorHAnsi"/>
          <w:lang w:val="de-DE" w:eastAsia="de-DE"/>
        </w:rPr>
      </w:pPr>
    </w:p>
    <w:p w:rsidR="00DC30A4" w:rsidRDefault="00DC30A4" w:rsidP="00DC30A4">
      <w:pPr>
        <w:jc w:val="both"/>
        <w:rPr>
          <w:rFonts w:cstheme="minorHAnsi"/>
          <w:lang w:val="de-DE" w:eastAsia="de-DE"/>
        </w:rPr>
      </w:pPr>
    </w:p>
    <w:p w:rsidR="00DC30A4" w:rsidRDefault="00DC30A4" w:rsidP="00DC30A4">
      <w:pPr>
        <w:jc w:val="both"/>
        <w:rPr>
          <w:rFonts w:cstheme="minorHAnsi"/>
          <w:lang w:val="de-DE" w:eastAsia="de-DE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D4F762E" wp14:editId="5C7587CB">
            <wp:simplePos x="0" y="0"/>
            <wp:positionH relativeFrom="column">
              <wp:posOffset>-20320</wp:posOffset>
            </wp:positionH>
            <wp:positionV relativeFrom="paragraph">
              <wp:posOffset>668655</wp:posOffset>
            </wp:positionV>
            <wp:extent cx="13548995" cy="6328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1319" r="14195" b="937"/>
                    <a:stretch/>
                  </pic:blipFill>
                  <pic:spPr bwMode="auto">
                    <a:xfrm>
                      <a:off x="0" y="0"/>
                      <a:ext cx="13548995" cy="632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0A4" w:rsidRDefault="00DC30A4" w:rsidP="00DC30A4">
      <w:pPr>
        <w:jc w:val="both"/>
        <w:rPr>
          <w:rFonts w:cstheme="minorHAnsi"/>
          <w:lang w:val="de-DE" w:eastAsia="de-DE"/>
        </w:rPr>
        <w:sectPr w:rsidR="00DC30A4" w:rsidSect="00DC30A4">
          <w:type w:val="evenPage"/>
          <w:pgSz w:w="23814" w:h="16839" w:orient="landscape" w:code="8"/>
          <w:pgMar w:top="1701" w:right="1701" w:bottom="1134" w:left="1304" w:header="851" w:footer="851" w:gutter="0"/>
          <w:cols w:space="720"/>
          <w:titlePg/>
          <w:docGrid w:linePitch="299"/>
        </w:sectPr>
      </w:pPr>
    </w:p>
    <w:p w:rsidR="00DC30A4" w:rsidRDefault="00BC72BB" w:rsidP="00DC30A4">
      <w:pPr>
        <w:jc w:val="both"/>
        <w:rPr>
          <w:rFonts w:cstheme="minorHAnsi"/>
          <w:lang w:val="de-DE" w:eastAsia="de-DE"/>
        </w:rPr>
      </w:pPr>
      <w:r>
        <w:rPr>
          <w:noProof/>
        </w:rPr>
        <w:drawing>
          <wp:inline distT="0" distB="0" distL="0" distR="0" wp14:anchorId="55483610" wp14:editId="4E4EE080">
            <wp:extent cx="8978503" cy="5631061"/>
            <wp:effectExtent l="0" t="2540" r="0" b="0"/>
            <wp:docPr id="3" name="Picture 3" descr="C:\Users\PC-146\Desktop\TENDER TARA  I\CD Most Tara I Prilog -Tender radovi\SKICA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46\Desktop\TENDER TARA  I\CD Most Tara I Prilog -Tender radovi\SKICA 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6684" cy="56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BB" w:rsidRDefault="00BC72BB" w:rsidP="00DC30A4">
      <w:pPr>
        <w:jc w:val="both"/>
        <w:rPr>
          <w:rFonts w:cstheme="minorHAnsi"/>
          <w:lang w:val="de-DE" w:eastAsia="de-DE"/>
        </w:rPr>
      </w:pPr>
    </w:p>
    <w:p w:rsidR="00DC30A4" w:rsidRPr="005A6A98" w:rsidRDefault="00DC30A4" w:rsidP="00DC30A4">
      <w:pPr>
        <w:jc w:val="both"/>
        <w:rPr>
          <w:rFonts w:cstheme="minorHAnsi"/>
          <w:lang w:val="sr-Latn-CS"/>
        </w:rPr>
      </w:pPr>
      <w:r>
        <w:sym w:font="Wingdings" w:char="F06E"/>
      </w:r>
      <w:r>
        <w:rPr>
          <w:rFonts w:asciiTheme="majorHAnsi" w:hAnsiTheme="majorHAnsi"/>
          <w:color w:val="000000"/>
        </w:rPr>
        <w:t xml:space="preserve"> </w:t>
      </w:r>
      <w:r w:rsidRPr="005A6A98">
        <w:rPr>
          <w:rFonts w:cstheme="minorHAnsi"/>
        </w:rPr>
        <w:t xml:space="preserve">Rok </w:t>
      </w:r>
      <w:r w:rsidRPr="005A6A98">
        <w:rPr>
          <w:rFonts w:cstheme="minorHAnsi"/>
          <w:lang w:val="sr-Latn-CS"/>
        </w:rPr>
        <w:t xml:space="preserve">za izvođenje </w:t>
      </w:r>
      <w:r w:rsidRPr="005A6A98">
        <w:rPr>
          <w:rFonts w:cstheme="minorHAnsi"/>
        </w:rPr>
        <w:t xml:space="preserve">radova je </w:t>
      </w:r>
      <w:r w:rsidRPr="005A6A98">
        <w:rPr>
          <w:rFonts w:cstheme="minorHAnsi"/>
          <w:lang w:val="sr-Latn-CS"/>
        </w:rPr>
        <w:t xml:space="preserve">60 </w:t>
      </w:r>
      <w:r w:rsidRPr="005A6A98">
        <w:rPr>
          <w:rFonts w:cstheme="minorHAnsi"/>
        </w:rPr>
        <w:t>dana</w:t>
      </w:r>
      <w:r w:rsidRPr="005A6A98">
        <w:rPr>
          <w:rFonts w:cstheme="minorHAnsi"/>
          <w:lang w:val="sr-Latn-CS"/>
        </w:rPr>
        <w:t xml:space="preserve">, </w:t>
      </w:r>
      <w:r w:rsidRPr="005A6A98">
        <w:rPr>
          <w:rFonts w:cstheme="minorHAnsi"/>
        </w:rPr>
        <w:t>od dana potpisivanja Ugovora</w:t>
      </w:r>
      <w:r w:rsidRPr="005A6A98">
        <w:rPr>
          <w:rFonts w:cstheme="minorHAnsi"/>
          <w:lang w:val="sr-Latn-CS"/>
        </w:rPr>
        <w:t xml:space="preserve">. </w:t>
      </w:r>
    </w:p>
    <w:p w:rsidR="00DC30A4" w:rsidRPr="005A6A98" w:rsidRDefault="00DC30A4" w:rsidP="00DA6F33">
      <w:pPr>
        <w:jc w:val="both"/>
        <w:rPr>
          <w:rFonts w:cstheme="minorHAnsi"/>
        </w:rPr>
      </w:pPr>
      <w:r w:rsidRPr="005A6A98">
        <w:rPr>
          <w:rFonts w:cstheme="minorHAnsi"/>
        </w:rPr>
        <w:t xml:space="preserve">Pripremni radovi i organizacija terenskog rada (organizacija gradilišta) od strane </w:t>
      </w:r>
      <w:r w:rsidRPr="005A6A98">
        <w:rPr>
          <w:rFonts w:cstheme="minorHAnsi"/>
          <w:lang w:val="sr-Latn-CS"/>
        </w:rPr>
        <w:t xml:space="preserve">Izvođač radova </w:t>
      </w:r>
      <w:r w:rsidRPr="005A6A98">
        <w:rPr>
          <w:rFonts w:cstheme="minorHAnsi"/>
        </w:rPr>
        <w:t>mogu da traju najdu</w:t>
      </w:r>
      <w:r w:rsidRPr="005A6A98">
        <w:rPr>
          <w:rFonts w:cstheme="minorHAnsi"/>
          <w:lang w:val="sr-Latn-CS"/>
        </w:rPr>
        <w:t>ž</w:t>
      </w:r>
      <w:r w:rsidRPr="005A6A98">
        <w:rPr>
          <w:rFonts w:cstheme="minorHAnsi"/>
        </w:rPr>
        <w:t>e</w:t>
      </w:r>
      <w:r w:rsidRPr="005A6A98">
        <w:rPr>
          <w:rFonts w:cstheme="minorHAnsi"/>
          <w:lang w:val="sr-Latn-CS"/>
        </w:rPr>
        <w:t xml:space="preserve"> 20 </w:t>
      </w:r>
      <w:r w:rsidRPr="005A6A98">
        <w:rPr>
          <w:rFonts w:cstheme="minorHAnsi"/>
        </w:rPr>
        <w:t xml:space="preserve">dana. </w:t>
      </w:r>
      <w:r w:rsidRPr="005A6A98">
        <w:rPr>
          <w:rFonts w:cstheme="minorHAnsi"/>
          <w:lang w:val="sr-Latn-CS"/>
        </w:rPr>
        <w:t>U rok od 60 dana uračunato je i vrijeme raspremanja gradilišta i predaja kompletne gradilišne dokumentacije i Projekta izvedenog stanja (sa geodetskim elaboratom).</w:t>
      </w: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jc w:val="both"/>
        <w:rPr>
          <w:rFonts w:cstheme="minorHAnsi"/>
          <w:color w:val="000000"/>
        </w:rPr>
      </w:pPr>
      <w:r w:rsidRPr="005A6A98">
        <w:rPr>
          <w:rFonts w:cstheme="minorHAnsi"/>
        </w:rPr>
        <w:sym w:font="Wingdings" w:char="F06E"/>
      </w:r>
      <w:r w:rsidRPr="005A6A98">
        <w:rPr>
          <w:rFonts w:cstheme="minorHAnsi"/>
          <w:color w:val="000000"/>
        </w:rPr>
        <w:t xml:space="preserve"> Bitni zahtjevi koji nijesu uključeni u važeće tehničke norme i standard koji se odnose na bezbjednost i druge okolnosti od javnog interesa:</w:t>
      </w:r>
    </w:p>
    <w:p w:rsidR="00DC30A4" w:rsidRPr="005A6A98" w:rsidRDefault="00DC30A4" w:rsidP="00DC30A4">
      <w:pPr>
        <w:ind w:left="284"/>
        <w:rPr>
          <w:rFonts w:cstheme="minorHAnsi"/>
          <w:i/>
          <w:color w:val="000000"/>
        </w:rPr>
      </w:pPr>
      <w:r w:rsidRPr="005A6A98">
        <w:rPr>
          <w:rFonts w:cstheme="minorHAnsi"/>
          <w:color w:val="000000"/>
        </w:rPr>
        <w:t xml:space="preserve">- </w:t>
      </w:r>
      <w:r w:rsidRPr="005A6A98">
        <w:rPr>
          <w:rFonts w:cstheme="minorHAnsi"/>
          <w:i/>
          <w:color w:val="000000"/>
        </w:rPr>
        <w:t>zaštita željezničke infrastrukture,</w:t>
      </w:r>
    </w:p>
    <w:p w:rsidR="00DC30A4" w:rsidRPr="005A6A98" w:rsidRDefault="00DC30A4" w:rsidP="00DC30A4">
      <w:pPr>
        <w:ind w:left="284"/>
        <w:rPr>
          <w:rFonts w:cstheme="minorHAnsi"/>
          <w:i/>
          <w:color w:val="000000"/>
        </w:rPr>
      </w:pPr>
      <w:r w:rsidRPr="005A6A98">
        <w:rPr>
          <w:rFonts w:cstheme="minorHAnsi"/>
          <w:i/>
          <w:color w:val="000000"/>
        </w:rPr>
        <w:t>- bezbjedno i nesmetano odvijanje željezničkog saobraćaja.</w:t>
      </w: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  <w:r w:rsidRPr="005A6A98">
        <w:rPr>
          <w:rFonts w:cstheme="minorHAnsi"/>
        </w:rPr>
        <w:sym w:font="Wingdings" w:char="F06E"/>
      </w:r>
      <w:r w:rsidRPr="005A6A98">
        <w:rPr>
          <w:rFonts w:cstheme="minorHAnsi"/>
          <w:color w:val="000000"/>
        </w:rPr>
        <w:t xml:space="preserve"> Ostali uslovi u pogledu primjene propisa:</w:t>
      </w: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B618EC" w:rsidRDefault="00DC30A4" w:rsidP="00A915E8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cstheme="minorHAnsi"/>
          <w:i/>
          <w:color w:val="000000"/>
        </w:rPr>
      </w:pPr>
      <w:r w:rsidRPr="00B618EC">
        <w:rPr>
          <w:rFonts w:cstheme="minorHAnsi"/>
          <w:i/>
          <w:color w:val="000000"/>
        </w:rPr>
        <w:t xml:space="preserve">Predmet nabavke će se realizovati po </w:t>
      </w:r>
      <w:r w:rsidRPr="00B618EC">
        <w:rPr>
          <w:rFonts w:cstheme="minorHAnsi"/>
          <w:i/>
        </w:rPr>
        <w:t xml:space="preserve">Studiji o stanju mosta Tara I i Glavnom projekatu rehabilitacije (rehabilitacije i antikorozivne zaštite) za 15 čeličnih mostova na pruzi Vrbnica – Bar, 2015.godine, 12 knjiga, za dio projekta koji se odnosi na stopu stuba broj 2, </w:t>
      </w:r>
      <w:r w:rsidRPr="00B618EC">
        <w:rPr>
          <w:rFonts w:cstheme="minorHAnsi"/>
          <w:i/>
          <w:color w:val="000000"/>
        </w:rPr>
        <w:t xml:space="preserve">koje je izradio </w:t>
      </w:r>
      <w:r w:rsidRPr="00B618EC">
        <w:rPr>
          <w:rFonts w:cstheme="minorHAnsi"/>
          <w:i/>
        </w:rPr>
        <w:t>Konzorcijum konsultanta iC consulenten/ DB inženjering/ Mostprojekt</w:t>
      </w:r>
      <w:r w:rsidRPr="00B618EC">
        <w:rPr>
          <w:rFonts w:cstheme="minorHAnsi"/>
          <w:i/>
          <w:color w:val="000000"/>
        </w:rPr>
        <w:t xml:space="preserve">, i koje su revidovane od strane Građevinskog fakulteta iz Beograda,  a u koju se može izvršiti uvid od dana </w:t>
      </w:r>
      <w:r w:rsidR="005842B5" w:rsidRPr="00BC72BB">
        <w:rPr>
          <w:rFonts w:cstheme="minorHAnsi"/>
          <w:b/>
          <w:i/>
          <w:u w:val="single"/>
        </w:rPr>
        <w:t>10</w:t>
      </w:r>
      <w:r w:rsidRPr="00BC72BB">
        <w:rPr>
          <w:rFonts w:cstheme="minorHAnsi"/>
          <w:b/>
          <w:i/>
          <w:u w:val="single"/>
        </w:rPr>
        <w:t>.0</w:t>
      </w:r>
      <w:r w:rsidR="00FB67EE" w:rsidRPr="00BC72BB">
        <w:rPr>
          <w:rFonts w:cstheme="minorHAnsi"/>
          <w:b/>
          <w:i/>
          <w:u w:val="single"/>
        </w:rPr>
        <w:t>9</w:t>
      </w:r>
      <w:r w:rsidR="005842B5" w:rsidRPr="00BC72BB">
        <w:rPr>
          <w:rFonts w:cstheme="minorHAnsi"/>
          <w:b/>
          <w:i/>
          <w:u w:val="single"/>
        </w:rPr>
        <w:t>, 11.09.</w:t>
      </w:r>
      <w:r w:rsidR="00620DFA" w:rsidRPr="00BC72BB">
        <w:rPr>
          <w:rFonts w:cstheme="minorHAnsi"/>
          <w:b/>
          <w:i/>
          <w:u w:val="single"/>
        </w:rPr>
        <w:t xml:space="preserve"> i</w:t>
      </w:r>
      <w:r w:rsidRPr="00BC72BB">
        <w:rPr>
          <w:rFonts w:cstheme="minorHAnsi"/>
          <w:b/>
          <w:i/>
          <w:u w:val="single"/>
        </w:rPr>
        <w:t xml:space="preserve"> </w:t>
      </w:r>
      <w:r w:rsidR="005842B5" w:rsidRPr="00BC72BB">
        <w:rPr>
          <w:rFonts w:cstheme="minorHAnsi"/>
          <w:b/>
          <w:i/>
          <w:u w:val="single"/>
        </w:rPr>
        <w:t>14</w:t>
      </w:r>
      <w:r w:rsidRPr="00BC72BB">
        <w:rPr>
          <w:rFonts w:cstheme="minorHAnsi"/>
          <w:b/>
          <w:i/>
          <w:u w:val="single"/>
        </w:rPr>
        <w:t>.0</w:t>
      </w:r>
      <w:r w:rsidR="00FB67EE" w:rsidRPr="00BC72BB">
        <w:rPr>
          <w:rFonts w:cstheme="minorHAnsi"/>
          <w:b/>
          <w:i/>
          <w:u w:val="single"/>
        </w:rPr>
        <w:t>9</w:t>
      </w:r>
      <w:r w:rsidRPr="00BC72BB">
        <w:rPr>
          <w:rFonts w:cstheme="minorHAnsi"/>
          <w:b/>
          <w:i/>
          <w:u w:val="single"/>
        </w:rPr>
        <w:t>.20</w:t>
      </w:r>
      <w:r w:rsidR="00E01C1A" w:rsidRPr="00BC72BB">
        <w:rPr>
          <w:rFonts w:cstheme="minorHAnsi"/>
          <w:b/>
          <w:i/>
          <w:u w:val="single"/>
        </w:rPr>
        <w:t>20</w:t>
      </w:r>
      <w:r w:rsidRPr="00BC72BB">
        <w:rPr>
          <w:rFonts w:cstheme="minorHAnsi"/>
          <w:b/>
          <w:i/>
          <w:u w:val="single"/>
        </w:rPr>
        <w:t>. godine</w:t>
      </w:r>
      <w:r w:rsidRPr="005842B5">
        <w:rPr>
          <w:rFonts w:cstheme="minorHAnsi"/>
          <w:i/>
        </w:rPr>
        <w:t xml:space="preserve"> kod kontakt osobe - Vere Vujović, iz tačke I Poziva;</w:t>
      </w:r>
    </w:p>
    <w:p w:rsidR="00DC30A4" w:rsidRDefault="00DC30A4" w:rsidP="00DC30A4">
      <w:pPr>
        <w:rPr>
          <w:rFonts w:cstheme="minorHAnsi"/>
          <w:i/>
        </w:rPr>
      </w:pPr>
    </w:p>
    <w:p w:rsidR="00DC30A4" w:rsidRPr="00B618EC" w:rsidRDefault="00DC30A4" w:rsidP="00A915E8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i/>
          <w:color w:val="000000"/>
        </w:rPr>
      </w:pPr>
      <w:r w:rsidRPr="00B618EC">
        <w:rPr>
          <w:rFonts w:cstheme="minorHAnsi"/>
          <w:i/>
          <w:color w:val="000000"/>
        </w:rPr>
        <w:t xml:space="preserve">Nacrt i obračun troškova vršiće se u skladu sa: </w:t>
      </w:r>
      <w:r w:rsidRPr="00B618EC">
        <w:rPr>
          <w:rFonts w:cstheme="minorHAnsi"/>
          <w:i/>
          <w:color w:val="000000"/>
          <w:u w:val="single"/>
        </w:rPr>
        <w:t xml:space="preserve"> predmjerom radova</w:t>
      </w:r>
      <w:r w:rsidRPr="00B618EC">
        <w:rPr>
          <w:rFonts w:cstheme="minorHAnsi"/>
          <w:i/>
          <w:iCs/>
          <w:color w:val="000000"/>
          <w:u w:val="single"/>
        </w:rPr>
        <w:t xml:space="preserve"> </w:t>
      </w:r>
      <w:r w:rsidRPr="00B618EC">
        <w:rPr>
          <w:rFonts w:cstheme="minorHAnsi"/>
          <w:i/>
          <w:color w:val="000000"/>
        </w:rPr>
        <w:t>;</w:t>
      </w: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DC30A4">
      <w:pPr>
        <w:rPr>
          <w:rFonts w:cstheme="minorHAnsi"/>
          <w:color w:val="000000"/>
        </w:rPr>
      </w:pPr>
    </w:p>
    <w:p w:rsidR="00DC30A4" w:rsidRPr="005A6A98" w:rsidRDefault="00DC30A4" w:rsidP="00E01C1A">
      <w:pPr>
        <w:rPr>
          <w:rFonts w:cstheme="minorHAnsi"/>
          <w:lang w:val="sr-Latn-CS"/>
        </w:rPr>
      </w:pPr>
      <w:r w:rsidRPr="0070585B">
        <w:rPr>
          <w:b/>
          <w:lang w:val="sr-Latn-CS"/>
        </w:rPr>
        <w:t xml:space="preserve"> </w:t>
      </w:r>
    </w:p>
    <w:p w:rsidR="00DC30A4" w:rsidRDefault="00DC30A4" w:rsidP="00986943">
      <w:pPr>
        <w:rPr>
          <w:rFonts w:asciiTheme="majorHAnsi" w:hAnsiTheme="majorHAnsi" w:cs="Arial"/>
          <w:color w:val="000000"/>
        </w:rPr>
      </w:pPr>
    </w:p>
    <w:p w:rsidR="00DC30A4" w:rsidRDefault="00DC30A4" w:rsidP="00986943">
      <w:pPr>
        <w:rPr>
          <w:rFonts w:asciiTheme="majorHAnsi" w:hAnsiTheme="majorHAnsi" w:cs="Arial"/>
          <w:color w:val="000000"/>
        </w:rPr>
      </w:pPr>
    </w:p>
    <w:p w:rsidR="00DC30A4" w:rsidRDefault="00DC30A4" w:rsidP="00986943">
      <w:pPr>
        <w:rPr>
          <w:rFonts w:asciiTheme="majorHAnsi" w:hAnsiTheme="majorHAnsi" w:cs="Arial"/>
          <w:color w:val="000000"/>
        </w:rPr>
      </w:pPr>
    </w:p>
    <w:p w:rsidR="00986943" w:rsidRPr="00986943" w:rsidRDefault="00986943" w:rsidP="00986943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hanging="284"/>
        <w:outlineLvl w:val="0"/>
      </w:pPr>
      <w:bookmarkStart w:id="9" w:name="_Toc50457363"/>
      <w:r w:rsidRPr="0069260C">
        <w:rPr>
          <w:rFonts w:asciiTheme="majorHAnsi" w:hAnsiTheme="majorHAnsi" w:cs="Arial"/>
          <w:b/>
          <w:bCs/>
          <w:color w:val="000000"/>
        </w:rPr>
        <w:t>SREDSTVA FINANSIJSKOG OBEZBJEĐENJA UGOVORA O JAVNOJ NABAVCI</w:t>
      </w:r>
      <w:bookmarkEnd w:id="9"/>
    </w:p>
    <w:p w:rsidR="00986943" w:rsidRPr="00986943" w:rsidRDefault="00986943" w:rsidP="00986943">
      <w:pPr>
        <w:jc w:val="both"/>
        <w:rPr>
          <w:rFonts w:asciiTheme="majorHAnsi" w:hAnsiTheme="majorHAnsi" w:cs="Arial"/>
          <w:color w:val="000000"/>
        </w:rPr>
      </w:pPr>
      <w:r w:rsidRPr="00986943">
        <w:rPr>
          <w:rFonts w:asciiTheme="majorHAnsi" w:hAnsiTheme="majorHAnsi" w:cs="Arial"/>
          <w:color w:val="000000"/>
        </w:rPr>
        <w:t>Ponuđač čija ponuda bude izabrana kao najpovoljnija je dužan da uz potpisan ugovor o javnoj nabavci dostavi naručiocu:</w:t>
      </w:r>
    </w:p>
    <w:p w:rsidR="00986943" w:rsidRDefault="00986943" w:rsidP="00986943">
      <w:pPr>
        <w:jc w:val="both"/>
        <w:rPr>
          <w:rFonts w:asciiTheme="majorHAnsi" w:hAnsiTheme="majorHAnsi" w:cs="Arial"/>
        </w:rPr>
      </w:pPr>
      <w:r w:rsidRPr="0069260C">
        <w:sym w:font="Wingdings" w:char="F0FD"/>
      </w:r>
      <w:r w:rsidRPr="00986943">
        <w:rPr>
          <w:rFonts w:asciiTheme="majorHAnsi" w:hAnsiTheme="majorHAnsi" w:cs="Arial"/>
          <w:color w:val="000000"/>
        </w:rPr>
        <w:t xml:space="preserve"> </w:t>
      </w:r>
      <w:r w:rsidRPr="00986943">
        <w:rPr>
          <w:rFonts w:asciiTheme="majorHAnsi" w:hAnsiTheme="majorHAnsi" w:cs="Arial"/>
        </w:rPr>
        <w:t xml:space="preserve">garanciju za dobro izvršenje ugovora </w:t>
      </w:r>
      <w:r w:rsidRPr="00986943">
        <w:rPr>
          <w:rFonts w:asciiTheme="majorHAnsi" w:hAnsiTheme="majorHAnsi" w:cs="Arial"/>
          <w:color w:val="000000"/>
        </w:rPr>
        <w:t xml:space="preserve">u iznosu od </w:t>
      </w:r>
      <w:r w:rsidR="00F658CE">
        <w:rPr>
          <w:rFonts w:asciiTheme="majorHAnsi" w:hAnsiTheme="majorHAnsi" w:cs="Arial"/>
          <w:color w:val="000000"/>
        </w:rPr>
        <w:t>5</w:t>
      </w:r>
      <w:r w:rsidRPr="00986943">
        <w:rPr>
          <w:rFonts w:asciiTheme="majorHAnsi" w:hAnsiTheme="majorHAnsi" w:cs="Arial"/>
          <w:color w:val="000000"/>
        </w:rPr>
        <w:t>% od vrijednosti ugovora</w:t>
      </w:r>
      <w:r w:rsidRPr="0069260C">
        <w:rPr>
          <w:vertAlign w:val="superscript"/>
        </w:rPr>
        <w:footnoteReference w:id="7"/>
      </w:r>
      <w:r w:rsidRPr="00986943">
        <w:rPr>
          <w:rFonts w:asciiTheme="majorHAnsi" w:hAnsiTheme="majorHAnsi" w:cs="Arial"/>
        </w:rPr>
        <w:t xml:space="preserve"> </w:t>
      </w:r>
    </w:p>
    <w:p w:rsidR="004D339A" w:rsidRDefault="004D339A" w:rsidP="00986943">
      <w:pPr>
        <w:jc w:val="both"/>
        <w:rPr>
          <w:rFonts w:asciiTheme="majorHAnsi" w:hAnsiTheme="majorHAnsi" w:cs="Arial"/>
        </w:rPr>
      </w:pPr>
    </w:p>
    <w:p w:rsidR="004D339A" w:rsidRPr="00986943" w:rsidRDefault="004D339A" w:rsidP="00986943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ind w:left="0" w:firstLine="0"/>
        <w:outlineLvl w:val="0"/>
        <w:rPr>
          <w:rFonts w:asciiTheme="majorHAnsi" w:hAnsiTheme="majorHAnsi" w:cs="Arial"/>
          <w:b/>
          <w:bCs/>
          <w:color w:val="000000"/>
        </w:rPr>
      </w:pPr>
      <w:bookmarkStart w:id="10" w:name="_Toc50457364"/>
      <w:r w:rsidRPr="0069260C">
        <w:rPr>
          <w:rFonts w:asciiTheme="majorHAnsi" w:hAnsiTheme="majorHAnsi" w:cs="Arial"/>
          <w:b/>
          <w:bCs/>
        </w:rPr>
        <w:t>METODOLOGIJA VREDNOVANJA PONUDA</w:t>
      </w:r>
      <w:bookmarkEnd w:id="10"/>
    </w:p>
    <w:p w:rsidR="00131902" w:rsidRPr="001201C3" w:rsidRDefault="00131902" w:rsidP="00131902">
      <w:pPr>
        <w:rPr>
          <w:rFonts w:asciiTheme="majorHAnsi" w:hAnsiTheme="majorHAnsi" w:cs="Arial"/>
          <w:sz w:val="10"/>
          <w:szCs w:val="1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Naručilac će u postupku javne nabavki izabrati ekonomski najpovoljniju ponudu, primjenom pristupa isplativosti, po osnovu kriterijuma: </w:t>
      </w:r>
    </w:p>
    <w:p w:rsidR="00131902" w:rsidRPr="001201C3" w:rsidRDefault="00131902" w:rsidP="00131902">
      <w:pPr>
        <w:jc w:val="both"/>
        <w:rPr>
          <w:rFonts w:asciiTheme="majorHAnsi" w:hAnsiTheme="majorHAnsi" w:cs="Arial"/>
          <w:sz w:val="10"/>
          <w:szCs w:val="10"/>
        </w:rPr>
      </w:pPr>
    </w:p>
    <w:p w:rsidR="00131902" w:rsidRPr="0069260C" w:rsidRDefault="00BB1FE0" w:rsidP="00131902">
      <w:pPr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  <w:color w:val="000000"/>
        </w:rPr>
        <w:sym w:font="Wingdings" w:char="F0FD"/>
      </w:r>
      <w:r w:rsidR="00131902" w:rsidRPr="0069260C">
        <w:rPr>
          <w:rFonts w:asciiTheme="majorHAnsi" w:hAnsiTheme="majorHAnsi" w:cs="Arial"/>
        </w:rPr>
        <w:t xml:space="preserve"> odnos cijene i kvaliteta </w:t>
      </w:r>
    </w:p>
    <w:p w:rsidR="00131902" w:rsidRPr="0069260C" w:rsidRDefault="00131902" w:rsidP="00131902">
      <w:pPr>
        <w:rPr>
          <w:rFonts w:asciiTheme="majorHAnsi" w:hAnsiTheme="majorHAnsi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86943" w:rsidTr="004D339A">
        <w:tc>
          <w:tcPr>
            <w:tcW w:w="9288" w:type="dxa"/>
          </w:tcPr>
          <w:p w:rsidR="00986943" w:rsidRPr="00DA6F33" w:rsidRDefault="00986943" w:rsidP="004D339A">
            <w:pPr>
              <w:jc w:val="both"/>
              <w:rPr>
                <w:rFonts w:asciiTheme="majorHAnsi" w:hAnsiTheme="majorHAnsi"/>
                <w:b/>
                <w:bCs/>
                <w:color w:val="000000"/>
              </w:rPr>
            </w:pPr>
            <w:r w:rsidRPr="00C767F5">
              <w:rPr>
                <w:rFonts w:asciiTheme="majorHAnsi" w:hAnsiTheme="majorHAnsi"/>
                <w:b/>
                <w:bCs/>
                <w:color w:val="000000"/>
                <w:shd w:val="clear" w:color="auto" w:fill="FFFFFF"/>
              </w:rPr>
              <w:sym w:font="Wingdings" w:char="F078"/>
            </w:r>
            <w:r w:rsidRPr="00DA6F33">
              <w:rPr>
                <w:rFonts w:asciiTheme="majorHAnsi" w:hAnsiTheme="majorHAnsi"/>
                <w:b/>
                <w:bCs/>
                <w:color w:val="000000"/>
                <w:shd w:val="clear" w:color="auto" w:fill="FFFFFF"/>
                <w:lang w:val="hr-HR"/>
              </w:rPr>
              <w:t xml:space="preserve">Vrednovanje ponuda po kriterijumu </w:t>
            </w:r>
            <w:r w:rsidRPr="00DA6F33">
              <w:rPr>
                <w:rFonts w:asciiTheme="majorHAnsi" w:hAnsiTheme="majorHAnsi"/>
                <w:b/>
                <w:bCs/>
                <w:color w:val="000000"/>
                <w:shd w:val="clear" w:color="auto" w:fill="FFFFFF"/>
                <w:lang w:val="pl-PL"/>
              </w:rPr>
              <w:t xml:space="preserve">odnos cijene i kvaliteta </w:t>
            </w:r>
            <w:r w:rsidRPr="00DA6F33">
              <w:rPr>
                <w:rFonts w:asciiTheme="majorHAnsi" w:hAnsiTheme="majorHAnsi"/>
                <w:b/>
                <w:bCs/>
                <w:color w:val="000000"/>
              </w:rPr>
              <w:t>vršiće se na sljedeći način:</w:t>
            </w:r>
          </w:p>
          <w:p w:rsidR="00986943" w:rsidRPr="00DA6F33" w:rsidRDefault="00986943" w:rsidP="004D339A">
            <w:pPr>
              <w:rPr>
                <w:rFonts w:asciiTheme="majorHAnsi" w:hAnsiTheme="majorHAnsi"/>
                <w:color w:val="000000"/>
                <w:lang w:val="hr-HR"/>
              </w:rPr>
            </w:pPr>
            <w:r w:rsidRPr="00DA6F33">
              <w:rPr>
                <w:rFonts w:asciiTheme="majorHAnsi" w:hAnsiTheme="majorHAnsi"/>
                <w:color w:val="000000"/>
                <w:lang w:val="hr-HR"/>
              </w:rPr>
              <w:t>Cijena</w:t>
            </w:r>
            <w:r w:rsidRPr="00DA6F33">
              <w:rPr>
                <w:rFonts w:asciiTheme="majorHAnsi" w:hAnsiTheme="majorHAnsi"/>
                <w:color w:val="000000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  <w:t xml:space="preserve"> </w:t>
            </w:r>
            <w:r w:rsidRPr="00DA6F33">
              <w:rPr>
                <w:rFonts w:asciiTheme="majorHAnsi" w:hAnsiTheme="majorHAnsi"/>
                <w:color w:val="000000"/>
                <w:lang w:val="hr-HR"/>
              </w:rPr>
              <w:t>max. 90 bodova</w:t>
            </w:r>
          </w:p>
          <w:p w:rsidR="00986943" w:rsidRPr="00DA6F33" w:rsidRDefault="00986943" w:rsidP="004D339A">
            <w:pPr>
              <w:jc w:val="both"/>
              <w:rPr>
                <w:rFonts w:asciiTheme="majorHAnsi" w:hAnsiTheme="majorHAnsi"/>
                <w:b/>
                <w:bCs/>
                <w:color w:val="000000"/>
                <w:bdr w:val="single" w:sz="4" w:space="0" w:color="auto"/>
              </w:rPr>
            </w:pPr>
            <w:r w:rsidRPr="00DA6F33">
              <w:rPr>
                <w:rFonts w:asciiTheme="majorHAnsi" w:hAnsiTheme="majorHAnsi"/>
                <w:color w:val="000000"/>
                <w:lang w:val="hr-HR"/>
              </w:rPr>
              <w:t>Kvalitet</w:t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</w:r>
            <w:r w:rsidRPr="00DA6F33">
              <w:rPr>
                <w:rFonts w:asciiTheme="majorHAnsi" w:hAnsiTheme="majorHAnsi"/>
                <w:color w:val="000000"/>
                <w:u w:val="dotted"/>
                <w:lang w:val="hr-HR"/>
              </w:rPr>
              <w:tab/>
              <w:t xml:space="preserve"> </w:t>
            </w:r>
            <w:r w:rsidRPr="00DA6F33">
              <w:rPr>
                <w:rFonts w:asciiTheme="majorHAnsi" w:hAnsiTheme="majorHAnsi"/>
                <w:color w:val="000000"/>
                <w:lang w:val="hr-HR"/>
              </w:rPr>
              <w:t>max.10 bodova</w:t>
            </w:r>
          </w:p>
          <w:p w:rsidR="00986943" w:rsidRPr="00DA6F33" w:rsidRDefault="00986943" w:rsidP="004D339A">
            <w:pPr>
              <w:pStyle w:val="ListParagraph"/>
              <w:spacing w:before="0" w:after="0" w:line="276" w:lineRule="auto"/>
              <w:ind w:left="228"/>
              <w:jc w:val="both"/>
              <w:rPr>
                <w:rFonts w:asciiTheme="majorHAnsi" w:hAnsiTheme="majorHAnsi"/>
                <w:b/>
                <w:sz w:val="16"/>
                <w:szCs w:val="16"/>
                <w:u w:val="single"/>
              </w:rPr>
            </w:pPr>
          </w:p>
          <w:p w:rsidR="00986943" w:rsidRPr="00DA6F33" w:rsidRDefault="00986943" w:rsidP="004D339A">
            <w:pPr>
              <w:jc w:val="both"/>
              <w:rPr>
                <w:rFonts w:asciiTheme="majorHAnsi" w:hAnsiTheme="majorHAnsi"/>
                <w:lang w:val="sr-Latn-CS"/>
              </w:rPr>
            </w:pPr>
            <w:r w:rsidRPr="00DA6F33">
              <w:rPr>
                <w:rFonts w:asciiTheme="majorHAnsi" w:hAnsiTheme="majorHAnsi"/>
                <w:b/>
                <w:u w:val="single"/>
              </w:rPr>
              <w:t>PONUĐENA CIJENA</w:t>
            </w:r>
            <w:r w:rsidRPr="00DA6F33">
              <w:rPr>
                <w:rFonts w:asciiTheme="majorHAnsi" w:hAnsiTheme="majorHAnsi"/>
              </w:rPr>
              <w:t xml:space="preserve">- </w:t>
            </w:r>
            <w:r w:rsidRPr="00DA6F33">
              <w:rPr>
                <w:rFonts w:asciiTheme="majorHAnsi" w:hAnsiTheme="majorHAnsi"/>
                <w:lang w:val="sr-Latn-CS"/>
              </w:rPr>
              <w:t>je opredjeljujući podkriterijum za vrednovanje ponuda. Pod ponuđenom cijenom podrazumjeva se ukupna cijena robe bliže određena Specifikacijom robe ove dokumentacije.</w:t>
            </w:r>
          </w:p>
          <w:p w:rsidR="00986943" w:rsidRPr="00DA6F33" w:rsidRDefault="00986943" w:rsidP="004D339A">
            <w:pPr>
              <w:pStyle w:val="ListParagraph"/>
              <w:spacing w:before="0" w:after="0" w:line="276" w:lineRule="auto"/>
              <w:ind w:left="0"/>
              <w:jc w:val="both"/>
              <w:rPr>
                <w:rFonts w:asciiTheme="majorHAnsi" w:hAnsiTheme="majorHAnsi" w:cs="Times New Roman"/>
                <w:b/>
                <w:color w:val="000000"/>
                <w:sz w:val="16"/>
                <w:szCs w:val="16"/>
              </w:rPr>
            </w:pPr>
          </w:p>
          <w:p w:rsidR="00986943" w:rsidRPr="00DA6F33" w:rsidRDefault="00986943" w:rsidP="004D339A">
            <w:pPr>
              <w:jc w:val="both"/>
              <w:rPr>
                <w:rFonts w:asciiTheme="majorHAnsi" w:hAnsiTheme="majorHAnsi"/>
                <w:lang w:val="sr-Latn-CS"/>
              </w:rPr>
            </w:pPr>
            <w:r w:rsidRPr="00DA6F33">
              <w:rPr>
                <w:rFonts w:asciiTheme="majorHAnsi" w:hAnsiTheme="majorHAnsi"/>
                <w:lang w:val="sr-Latn-CS"/>
              </w:rPr>
              <w:t>Ponuđaču koji ponudi najnižu cijenu dodijeliće se maksimalan broj bodova po ovom podkriterijumu (90), dok se bodovi ostalim ponuđačima dodjeljuju u zavisnosti od odnosa ukupne cijene koju su ponudili i najniže ponuđene cijene po sledećoj formuli:</w:t>
            </w:r>
          </w:p>
          <w:p w:rsidR="00986943" w:rsidRPr="00DA6F33" w:rsidRDefault="00986943" w:rsidP="004D339A">
            <w:pPr>
              <w:ind w:left="284"/>
              <w:rPr>
                <w:rFonts w:asciiTheme="majorHAnsi" w:hAnsiTheme="majorHAnsi"/>
                <w:b/>
                <w:color w:val="000000"/>
                <w:sz w:val="16"/>
                <w:szCs w:val="16"/>
                <w:bdr w:val="single" w:sz="4" w:space="0" w:color="auto"/>
              </w:rPr>
            </w:pPr>
          </w:p>
          <w:p w:rsidR="00986943" w:rsidRPr="00DA6F33" w:rsidRDefault="00986943" w:rsidP="004D339A">
            <w:pPr>
              <w:ind w:left="284"/>
              <w:jc w:val="center"/>
              <w:rPr>
                <w:rFonts w:asciiTheme="majorHAnsi" w:hAnsiTheme="majorHAnsi"/>
                <w:b/>
                <w:color w:val="000000"/>
                <w:bdr w:val="single" w:sz="4" w:space="0" w:color="auto"/>
              </w:rPr>
            </w:pPr>
            <w:r w:rsidRPr="00DA6F33">
              <w:rPr>
                <w:rFonts w:asciiTheme="majorHAnsi" w:hAnsiTheme="majorHAnsi"/>
                <w:b/>
                <w:color w:val="000000"/>
                <w:bdr w:val="single" w:sz="4" w:space="0" w:color="auto"/>
              </w:rPr>
              <w:t xml:space="preserve">broj bodova =(najniža ponuđena cijena/ ponuđena cijena) x 90  </w:t>
            </w:r>
          </w:p>
          <w:p w:rsidR="00952578" w:rsidRPr="00DA6F33" w:rsidRDefault="00952578" w:rsidP="00DF56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  <w:p w:rsidR="00986943" w:rsidRPr="00DA6F33" w:rsidRDefault="00986943" w:rsidP="004D33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i/>
                <w:color w:val="000000"/>
              </w:rPr>
            </w:pPr>
            <w:r w:rsidRPr="00DA6F33">
              <w:rPr>
                <w:rFonts w:asciiTheme="majorHAnsi" w:hAnsiTheme="majorHAnsi"/>
                <w:i/>
                <w:color w:val="000000"/>
              </w:rPr>
              <w:t>Ako je ponuđena cijena 0,00 EUR-a prilikom vrednovanja te cijene po podkriterijumu najniža ponuđena cijena uzima se da je ponuđena cijena 0,01 EUR.</w:t>
            </w:r>
          </w:p>
          <w:p w:rsidR="00986943" w:rsidRPr="00825065" w:rsidRDefault="00986943" w:rsidP="004D339A">
            <w:pPr>
              <w:ind w:left="284"/>
              <w:rPr>
                <w:rFonts w:asciiTheme="majorHAnsi" w:hAnsiTheme="majorHAnsi"/>
                <w:color w:val="000000"/>
                <w:highlight w:val="yellow"/>
                <w:lang w:val="hr-HR"/>
              </w:rPr>
            </w:pPr>
          </w:p>
          <w:p w:rsidR="00B77F1D" w:rsidRPr="007839F3" w:rsidRDefault="00B77F1D" w:rsidP="00B77F1D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</w:rPr>
            </w:pPr>
          </w:p>
          <w:tbl>
            <w:tblPr>
              <w:tblW w:w="0" w:type="auto"/>
              <w:tblInd w:w="2" w:type="dxa"/>
              <w:tblLook w:val="00A0" w:firstRow="1" w:lastRow="0" w:firstColumn="1" w:lastColumn="0" w:noHBand="0" w:noVBand="0"/>
            </w:tblPr>
            <w:tblGrid>
              <w:gridCol w:w="9070"/>
            </w:tblGrid>
            <w:tr w:rsidR="00B77F1D" w:rsidRPr="00920B8A" w:rsidTr="00281C18">
              <w:tc>
                <w:tcPr>
                  <w:tcW w:w="9070" w:type="dxa"/>
                </w:tcPr>
                <w:p w:rsidR="00B77F1D" w:rsidRPr="007D4F32" w:rsidRDefault="00B77F1D" w:rsidP="00281C18">
                  <w:pPr>
                    <w:rPr>
                      <w:rFonts w:ascii="Cambria" w:hAnsi="Cambria"/>
                      <w:b/>
                      <w:color w:val="000000"/>
                      <w:lang w:val="hr-HR"/>
                    </w:rPr>
                  </w:pPr>
                  <w:r w:rsidRPr="00920B8A">
                    <w:rPr>
                      <w:rFonts w:ascii="Cambria" w:hAnsi="Cambria"/>
                      <w:b/>
                      <w:color w:val="000000"/>
                      <w:lang w:val="hr-HR"/>
                    </w:rPr>
                    <w:sym w:font="Wingdings" w:char="F078"/>
                  </w:r>
                  <w:r w:rsidRPr="00920B8A">
                    <w:rPr>
                      <w:rFonts w:ascii="Cambria" w:hAnsi="Cambria"/>
                      <w:b/>
                      <w:color w:val="000000"/>
                      <w:lang w:val="hr-HR"/>
                    </w:rPr>
                    <w:t xml:space="preserve"> podkriterijum </w:t>
                  </w:r>
                  <w:r>
                    <w:rPr>
                      <w:rFonts w:ascii="Cambria" w:hAnsi="Cambria"/>
                      <w:b/>
                      <w:color w:val="000000"/>
                      <w:lang w:val="hr-HR"/>
                    </w:rPr>
                    <w:t>kvalitet</w:t>
                  </w:r>
                  <w:r w:rsidRPr="00920B8A">
                    <w:rPr>
                      <w:rFonts w:ascii="Cambria" w:hAnsi="Cambria"/>
                      <w:b/>
                      <w:color w:val="000000"/>
                      <w:lang w:val="hr-HR"/>
                    </w:rPr>
                    <w:t xml:space="preserve"> </w:t>
                  </w:r>
                  <w:r w:rsidRPr="00920B8A">
                    <w:rPr>
                      <w:rFonts w:ascii="Cambria" w:hAnsi="Cambria"/>
                      <w:b/>
                      <w:color w:val="000000"/>
                    </w:rPr>
                    <w:t xml:space="preserve">maksimalni broj bodova po ovom podkriterijumu= </w:t>
                  </w:r>
                  <w:r>
                    <w:rPr>
                      <w:rFonts w:ascii="Cambria" w:hAnsi="Cambria"/>
                      <w:b/>
                      <w:color w:val="000000"/>
                    </w:rPr>
                    <w:t>10</w:t>
                  </w:r>
                </w:p>
                <w:p w:rsidR="00B77F1D" w:rsidRPr="00786653" w:rsidRDefault="00B77F1D" w:rsidP="00281C18">
                  <w:pPr>
                    <w:ind w:left="284"/>
                    <w:jc w:val="both"/>
                    <w:rPr>
                      <w:rFonts w:ascii="Cambria" w:hAnsi="Cambria"/>
                      <w:b/>
                      <w:color w:val="000000"/>
                    </w:rPr>
                  </w:pPr>
                  <w:r>
                    <w:rPr>
                      <w:rFonts w:ascii="Cambria" w:hAnsi="Cambria"/>
                      <w:lang w:val="sr-Latn-CS"/>
                    </w:rPr>
                    <w:t xml:space="preserve">i isti će se vrednovati na osnovu parametra </w:t>
                  </w:r>
                  <w:r w:rsidRPr="00786653">
                    <w:rPr>
                      <w:rFonts w:ascii="Cambria" w:hAnsi="Cambria"/>
                      <w:b/>
                      <w:color w:val="000000"/>
                    </w:rPr>
                    <w:t xml:space="preserve">reference </w:t>
                  </w:r>
                  <w:r>
                    <w:rPr>
                      <w:rFonts w:ascii="Cambria" w:hAnsi="Cambria"/>
                      <w:b/>
                      <w:color w:val="000000"/>
                    </w:rPr>
                    <w:t>stručnih lica ponuđača</w:t>
                  </w:r>
                  <w:r w:rsidRPr="00786653">
                    <w:rPr>
                      <w:rFonts w:ascii="Cambria" w:hAnsi="Cambria"/>
                      <w:b/>
                      <w:color w:val="000000"/>
                    </w:rPr>
                    <w:t xml:space="preserve">  (maksimalni broj bodova 1</w:t>
                  </w:r>
                  <w:r>
                    <w:rPr>
                      <w:rFonts w:ascii="Cambria" w:hAnsi="Cambria"/>
                      <w:b/>
                      <w:color w:val="000000"/>
                    </w:rPr>
                    <w:t>0</w:t>
                  </w:r>
                  <w:r w:rsidRPr="00786653">
                    <w:rPr>
                      <w:rFonts w:ascii="Cambria" w:hAnsi="Cambria"/>
                      <w:b/>
                      <w:color w:val="000000"/>
                    </w:rPr>
                    <w:t xml:space="preserve">) </w:t>
                  </w:r>
                </w:p>
                <w:p w:rsidR="00B77F1D" w:rsidRPr="00E01873" w:rsidRDefault="00B77F1D" w:rsidP="00281C18">
                  <w:pPr>
                    <w:ind w:left="284"/>
                    <w:jc w:val="both"/>
                    <w:rPr>
                      <w:rFonts w:ascii="Cambria" w:hAnsi="Cambria"/>
                      <w:b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:rsidR="00B77F1D" w:rsidRDefault="00B77F1D" w:rsidP="00281C18">
                  <w:pPr>
                    <w:jc w:val="both"/>
                    <w:rPr>
                      <w:rFonts w:asciiTheme="majorHAnsi" w:hAnsiTheme="majorHAnsi"/>
                      <w:i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Reference </w:t>
                  </w:r>
                  <w:r>
                    <w:rPr>
                      <w:rFonts w:ascii="Cambria" w:hAnsi="Cambria"/>
                      <w:b/>
                      <w:color w:val="000000"/>
                    </w:rPr>
                    <w:t xml:space="preserve">stručnih lica </w:t>
                  </w: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>ponuđača na izvođenju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 </w:t>
                  </w:r>
                  <w:r w:rsidRPr="005D2E2F">
                    <w:rPr>
                      <w:rFonts w:ascii="Cambria" w:eastAsia="Calibri" w:hAnsi="Cambria" w:cs="Calibri"/>
                      <w:lang w:val="sr-Latn-CS"/>
                    </w:rPr>
                    <w:t>istovjetnih i/ili sličnih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>radova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>,</w:t>
                  </w: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 koje 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 su potvrđene od strane investitora </w:t>
                  </w:r>
                  <w:r w:rsidRPr="009019A8">
                    <w:rPr>
                      <w:rFonts w:ascii="Cambria" w:eastAsia="Calibri" w:hAnsi="Cambria" w:cs="Calibri"/>
                      <w:b/>
                      <w:i/>
                      <w:lang w:val="sr-Latn-CS"/>
                    </w:rPr>
                    <w:t>ili naručioca ili kupca ili nadležnih državnih organa ili organa lokalne uprave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>,</w:t>
                  </w:r>
                  <w:r w:rsidRPr="004C61EB">
                    <w:rPr>
                      <w:lang w:eastAsia="hu-HU"/>
                    </w:rPr>
                    <w:t xml:space="preserve"> </w:t>
                  </w:r>
                  <w:r w:rsidRPr="004C61EB">
                    <w:rPr>
                      <w:rFonts w:asciiTheme="majorHAnsi" w:hAnsiTheme="majorHAnsi"/>
                      <w:b/>
                      <w:lang w:eastAsia="hu-HU"/>
                    </w:rPr>
                    <w:t>u poslednjih 5 godina</w:t>
                  </w:r>
                  <w:r w:rsidRPr="004C61EB">
                    <w:rPr>
                      <w:rFonts w:asciiTheme="majorHAnsi" w:hAnsiTheme="majorHAnsi"/>
                      <w:b/>
                      <w:i/>
                      <w:lang w:val="sr-Latn-CS"/>
                    </w:rPr>
                    <w:t>,</w:t>
                  </w:r>
                  <w:r>
                    <w:rPr>
                      <w:rFonts w:asciiTheme="majorHAnsi" w:hAnsiTheme="majorHAnsi"/>
                      <w:i/>
                      <w:lang w:val="sr-Latn-CS"/>
                    </w:rPr>
                    <w:t xml:space="preserve"> </w:t>
                  </w:r>
                  <w:r w:rsidRPr="00B9338C">
                    <w:rPr>
                      <w:rFonts w:asciiTheme="majorHAnsi" w:hAnsiTheme="majorHAnsi"/>
                      <w:i/>
                      <w:lang w:val="sr-Latn-CS"/>
                    </w:rPr>
                    <w:t>boduju se na način što</w:t>
                  </w:r>
                  <w:r>
                    <w:rPr>
                      <w:rFonts w:asciiTheme="majorHAnsi" w:hAnsiTheme="majorHAnsi"/>
                      <w:i/>
                      <w:lang w:val="sr-Latn-CS"/>
                    </w:rPr>
                    <w:t xml:space="preserve"> </w:t>
                  </w:r>
                  <w:r w:rsidRPr="00B9338C">
                    <w:rPr>
                      <w:rFonts w:asciiTheme="majorHAnsi" w:hAnsiTheme="majorHAnsi"/>
                      <w:i/>
                    </w:rPr>
                    <w:t xml:space="preserve">ponuđač sa najvećim brojem potvrđenih referenci </w:t>
                  </w:r>
                  <w:r>
                    <w:rPr>
                      <w:rFonts w:asciiTheme="majorHAnsi" w:hAnsiTheme="majorHAnsi"/>
                      <w:i/>
                    </w:rPr>
                    <w:t xml:space="preserve">stručnih lica </w:t>
                  </w:r>
                  <w:r w:rsidRPr="00B9338C">
                    <w:rPr>
                      <w:rFonts w:asciiTheme="majorHAnsi" w:hAnsiTheme="majorHAnsi"/>
                      <w:i/>
                    </w:rPr>
                    <w:t>dobija maksimalni broj bodova koji je određen za ovaj parametar (</w:t>
                  </w:r>
                  <w:r>
                    <w:rPr>
                      <w:rFonts w:asciiTheme="majorHAnsi" w:hAnsiTheme="majorHAnsi"/>
                      <w:i/>
                    </w:rPr>
                    <w:t>10</w:t>
                  </w:r>
                  <w:r w:rsidRPr="00B9338C">
                    <w:rPr>
                      <w:rFonts w:asciiTheme="majorHAnsi" w:hAnsiTheme="majorHAnsi"/>
                      <w:i/>
                    </w:rPr>
                    <w:t>).</w:t>
                  </w:r>
                </w:p>
                <w:p w:rsidR="00B77F1D" w:rsidRDefault="00B77F1D" w:rsidP="00281C18">
                  <w:pPr>
                    <w:jc w:val="both"/>
                    <w:rPr>
                      <w:rFonts w:asciiTheme="majorHAnsi" w:hAnsiTheme="majorHAnsi"/>
                      <w:i/>
                    </w:rPr>
                  </w:pPr>
                </w:p>
                <w:p w:rsidR="00B77F1D" w:rsidRPr="00B9338C" w:rsidRDefault="00B77F1D" w:rsidP="00281C18">
                  <w:pPr>
                    <w:jc w:val="both"/>
                    <w:rPr>
                      <w:rFonts w:asciiTheme="majorHAnsi" w:hAnsiTheme="majorHAnsi"/>
                      <w:i/>
                      <w:lang w:val="sr-Latn-CS"/>
                    </w:rPr>
                  </w:pPr>
                  <w:r w:rsidRPr="00B9338C">
                    <w:rPr>
                      <w:rFonts w:asciiTheme="majorHAnsi" w:hAnsiTheme="majorHAnsi"/>
                      <w:i/>
                    </w:rPr>
                    <w:t>Bodovi ostalim ponuđačima</w:t>
                  </w:r>
                  <w:r w:rsidRPr="00B9338C">
                    <w:rPr>
                      <w:rFonts w:asciiTheme="majorHAnsi" w:hAnsiTheme="majorHAnsi"/>
                    </w:rPr>
                    <w:t xml:space="preserve"> dodjeljuju na način što </w:t>
                  </w:r>
                  <w:r w:rsidRPr="00B9338C">
                    <w:rPr>
                      <w:rFonts w:asciiTheme="majorHAnsi" w:hAnsiTheme="majorHAnsi"/>
                      <w:i/>
                      <w:lang w:val="sr-Latn-CS"/>
                    </w:rPr>
                    <w:t xml:space="preserve">se broj potvrđenih referenci </w:t>
                  </w:r>
                  <w:r>
                    <w:rPr>
                      <w:rFonts w:asciiTheme="majorHAnsi" w:hAnsiTheme="majorHAnsi"/>
                      <w:i/>
                      <w:lang w:val="sr-Latn-CS"/>
                    </w:rPr>
                    <w:t xml:space="preserve">stručnih lica </w:t>
                  </w:r>
                  <w:r w:rsidRPr="00B9338C">
                    <w:rPr>
                      <w:rFonts w:asciiTheme="majorHAnsi" w:hAnsiTheme="majorHAnsi"/>
                      <w:i/>
                      <w:lang w:val="sr-Latn-CS"/>
                    </w:rPr>
                    <w:t>ponuđača, čija se ponuda boduje, podijeli sa najvećim brojem potvrđenih referenci i dobijeni količnik pomnoži maksimalnim brojem bodova koji je određen za ovaj parametar, prikazano formulom:</w:t>
                  </w:r>
                </w:p>
                <w:p w:rsidR="00B77F1D" w:rsidRPr="00B9338C" w:rsidRDefault="00B77F1D" w:rsidP="00281C18">
                  <w:pPr>
                    <w:jc w:val="center"/>
                    <w:rPr>
                      <w:rFonts w:asciiTheme="majorHAnsi" w:hAnsiTheme="majorHAnsi"/>
                      <w:b/>
                      <w:i/>
                      <w:lang w:val="sr-Latn-CS"/>
                    </w:rPr>
                  </w:pP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Reference </w:t>
                  </w: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stručnih lica </w:t>
                  </w: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>ponuđača na izvršenju istovjetnih usluga=</w:t>
                  </w:r>
                </w:p>
                <w:p w:rsidR="00B77F1D" w:rsidRPr="00B9338C" w:rsidRDefault="00B77F1D" w:rsidP="00281C18">
                  <w:pPr>
                    <w:jc w:val="center"/>
                    <w:rPr>
                      <w:rFonts w:asciiTheme="majorHAnsi" w:hAnsiTheme="majorHAnsi"/>
                      <w:b/>
                      <w:i/>
                      <w:highlight w:val="yellow"/>
                      <w:lang w:val="sr-Latn-CS"/>
                    </w:rPr>
                  </w:pPr>
                  <w:r w:rsidRPr="00B9338C">
                    <w:rPr>
                      <w:rFonts w:asciiTheme="majorHAnsi" w:hAnsiTheme="majorHAnsi"/>
                      <w:b/>
                      <w:i/>
                      <w:lang w:val="sr-Latn-CS"/>
                    </w:rPr>
                    <w:t xml:space="preserve">(broj potvrđenih referenci/ najveći broj potvrđenih referenci)x </w:t>
                  </w:r>
                  <w:r>
                    <w:rPr>
                      <w:rFonts w:asciiTheme="majorHAnsi" w:hAnsiTheme="majorHAnsi"/>
                      <w:b/>
                      <w:i/>
                      <w:lang w:val="sr-Latn-CS"/>
                    </w:rPr>
                    <w:t>10</w:t>
                  </w:r>
                </w:p>
                <w:p w:rsidR="00B77F1D" w:rsidRDefault="00B77F1D" w:rsidP="00281C18">
                  <w:pPr>
                    <w:jc w:val="both"/>
                    <w:rPr>
                      <w:rFonts w:asciiTheme="majorHAnsi" w:hAnsiTheme="majorHAnsi"/>
                      <w:b/>
                      <w:i/>
                      <w:sz w:val="16"/>
                      <w:szCs w:val="16"/>
                      <w:lang w:val="sr-Latn-CS"/>
                    </w:rPr>
                  </w:pPr>
                </w:p>
                <w:p w:rsidR="00B77F1D" w:rsidRPr="00E01873" w:rsidRDefault="00B77F1D" w:rsidP="00281C18">
                  <w:pPr>
                    <w:jc w:val="both"/>
                    <w:rPr>
                      <w:rFonts w:asciiTheme="majorHAnsi" w:hAnsiTheme="majorHAnsi"/>
                      <w:b/>
                      <w:i/>
                      <w:sz w:val="16"/>
                      <w:szCs w:val="16"/>
                      <w:lang w:val="sr-Latn-CS"/>
                    </w:rPr>
                  </w:pPr>
                </w:p>
                <w:p w:rsidR="00B77F1D" w:rsidRPr="00E01873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 xml:space="preserve">Pod istovjetnim i/ili sličnim radovima podrazumjeva se izvođenje radova </w:t>
                  </w:r>
                  <w:r>
                    <w:rPr>
                      <w:rFonts w:ascii="Cambria" w:eastAsia="Calibri" w:hAnsi="Cambria" w:cs="Calibri"/>
                      <w:lang w:val="sr-Latn-CS"/>
                    </w:rPr>
                    <w:t>na izgradnji i rekonstrukciji mostova</w:t>
                  </w: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 xml:space="preserve">, koji su uspješno završeni u posljednjih pet godina (napomena: bodovaće se reference za predmetne radove koji su završeni u </w:t>
                  </w:r>
                  <w:r>
                    <w:rPr>
                      <w:rFonts w:ascii="Cambria" w:eastAsia="Calibri" w:hAnsi="Cambria" w:cs="Calibri"/>
                      <w:lang w:val="sr-Latn-CS"/>
                    </w:rPr>
                    <w:t>2015, 2016, 2017</w:t>
                  </w: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>, 2018. i 2019. godini).</w:t>
                  </w:r>
                </w:p>
                <w:p w:rsidR="00B77F1D" w:rsidRPr="00E01873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>Referenca se dostavlja u vidu potvrde koja mora  da sadrži: naziv Investitora, broj i datum ugovora, vrijednost ugovora sa PDV-om, opis izvedenih radova sa naznakom kada su realizovani, kao i kontakt osobu za potvrdu predmetne reference.</w:t>
                  </w:r>
                </w:p>
                <w:p w:rsidR="00B77F1D" w:rsidRPr="00E01873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 xml:space="preserve">Napomena: Pojam reference </w:t>
                  </w:r>
                  <w:r>
                    <w:rPr>
                      <w:rFonts w:ascii="Cambria" w:eastAsia="Calibri" w:hAnsi="Cambria" w:cs="Calibri"/>
                      <w:lang w:val="sr-Latn-CS"/>
                    </w:rPr>
                    <w:t xml:space="preserve">stručnih lica </w:t>
                  </w:r>
                  <w:r w:rsidRPr="00E01873">
                    <w:rPr>
                      <w:rFonts w:ascii="Cambria" w:eastAsia="Calibri" w:hAnsi="Cambria" w:cs="Calibri"/>
                      <w:lang w:val="sr-Latn-CS"/>
                    </w:rPr>
                    <w:t>ponuđača podrazumjeva reference podnosioca samostalne ponude, člana zajedničke ponude kao i reference podizvođača.</w:t>
                  </w:r>
                </w:p>
                <w:p w:rsidR="00B77F1D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</w:p>
                <w:p w:rsidR="00B77F1D" w:rsidRPr="00CE5422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  <w:r w:rsidRPr="00CE5422">
                    <w:rPr>
                      <w:rFonts w:ascii="Cambria" w:eastAsia="Calibri" w:hAnsi="Cambria" w:cs="Calibri"/>
                      <w:lang w:val="sr-Latn-CS"/>
                    </w:rPr>
                    <w:t>Maximalni broj referenci koji će se bodovati je 1</w:t>
                  </w:r>
                  <w:r>
                    <w:rPr>
                      <w:rFonts w:ascii="Cambria" w:eastAsia="Calibri" w:hAnsi="Cambria" w:cs="Calibri"/>
                      <w:lang w:val="sr-Latn-CS"/>
                    </w:rPr>
                    <w:t>0</w:t>
                  </w:r>
                  <w:r w:rsidRPr="00CE5422">
                    <w:rPr>
                      <w:rFonts w:ascii="Cambria" w:eastAsia="Calibri" w:hAnsi="Cambria" w:cs="Calibri"/>
                      <w:lang w:val="sr-Latn-CS"/>
                    </w:rPr>
                    <w:t>.</w:t>
                  </w:r>
                </w:p>
                <w:p w:rsidR="00B77F1D" w:rsidRPr="00E01873" w:rsidRDefault="00B77F1D" w:rsidP="00281C18">
                  <w:pPr>
                    <w:jc w:val="both"/>
                    <w:rPr>
                      <w:rFonts w:ascii="Cambria" w:eastAsia="Calibri" w:hAnsi="Cambria" w:cs="Calibri"/>
                      <w:sz w:val="16"/>
                      <w:szCs w:val="16"/>
                      <w:lang w:val="sr-Latn-CS"/>
                    </w:rPr>
                  </w:pPr>
                </w:p>
                <w:p w:rsidR="00B77F1D" w:rsidRPr="00786653" w:rsidRDefault="00B77F1D" w:rsidP="00281C18">
                  <w:pPr>
                    <w:jc w:val="both"/>
                    <w:rPr>
                      <w:rFonts w:ascii="Cambria" w:eastAsia="Calibri" w:hAnsi="Cambria" w:cs="Calibri"/>
                      <w:lang w:val="sr-Latn-CS"/>
                    </w:rPr>
                  </w:pPr>
                  <w:r w:rsidRPr="00CE5422">
                    <w:rPr>
                      <w:rFonts w:ascii="Cambria" w:eastAsia="Calibri" w:hAnsi="Cambria" w:cs="Calibri"/>
                      <w:lang w:val="sr-Latn-CS"/>
                    </w:rPr>
                    <w:t>Ponuđač koji ne dostavi reference, dobija 0 bodova po ovom podkriterijumu.</w:t>
                  </w:r>
                </w:p>
              </w:tc>
            </w:tr>
          </w:tbl>
          <w:p w:rsidR="00182EC8" w:rsidRPr="00B77F1D" w:rsidRDefault="00182EC8" w:rsidP="00B77F1D">
            <w:pPr>
              <w:ind w:left="284"/>
              <w:jc w:val="center"/>
              <w:rPr>
                <w:rFonts w:ascii="Cambria" w:hAnsi="Cambria"/>
                <w:b/>
                <w:color w:val="000000"/>
                <w:highlight w:val="yellow"/>
                <w:bdr w:val="single" w:sz="4" w:space="0" w:color="auto"/>
              </w:rPr>
            </w:pPr>
          </w:p>
        </w:tc>
      </w:tr>
    </w:tbl>
    <w:p w:rsidR="00BB1FE0" w:rsidRDefault="00BB1FE0" w:rsidP="00131902">
      <w:pPr>
        <w:rPr>
          <w:rFonts w:asciiTheme="majorHAnsi" w:hAnsiTheme="majorHAnsi" w:cs="Arial"/>
        </w:rPr>
      </w:pPr>
    </w:p>
    <w:p w:rsidR="00DC30A4" w:rsidRDefault="00DC30A4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0" w:firstLine="0"/>
        <w:outlineLvl w:val="0"/>
        <w:rPr>
          <w:rFonts w:asciiTheme="majorHAnsi" w:hAnsiTheme="majorHAnsi" w:cs="Arial"/>
          <w:b/>
          <w:bCs/>
        </w:rPr>
      </w:pPr>
      <w:bookmarkStart w:id="11" w:name="_Toc50457365"/>
      <w:r w:rsidRPr="0069260C">
        <w:rPr>
          <w:rFonts w:asciiTheme="majorHAnsi" w:hAnsiTheme="majorHAnsi" w:cs="Arial"/>
          <w:b/>
          <w:bCs/>
        </w:rPr>
        <w:t>UPUTSTVO ZA SAČINJAVANJE PONUDE</w:t>
      </w:r>
      <w:bookmarkEnd w:id="11"/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Ponude se sačinjavaju u skladu sa tenderskom dokumentacijom i Pravilnikom o sadržaju ponude i uputstvu za sačinjavanje i podnošenje ponude.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Ispunjenost uslova za učešće u postupku javne nabavke dokazuje se izjavom privrednog subjekta, koja se sačinjava na obrascu datom u Pravilniku o </w:t>
      </w:r>
      <w:r w:rsidR="00BB1FE0">
        <w:rPr>
          <w:rFonts w:asciiTheme="majorHAnsi" w:hAnsiTheme="majorHAnsi" w:cs="Arial"/>
        </w:rPr>
        <w:t>obrascu</w:t>
      </w:r>
      <w:r w:rsidR="00992F53">
        <w:rPr>
          <w:rFonts w:asciiTheme="majorHAnsi" w:hAnsiTheme="majorHAnsi" w:cs="Arial"/>
        </w:rPr>
        <w:t xml:space="preserve"> izjave privrednog subjekta</w:t>
      </w:r>
      <w:r w:rsidRPr="0069260C">
        <w:rPr>
          <w:rFonts w:asciiTheme="majorHAnsi" w:hAnsiTheme="majorHAnsi" w:cs="Arial"/>
        </w:rPr>
        <w:t>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Ponuđač je dužan da tačno i nedvosmisleno popuni </w:t>
      </w:r>
      <w:r w:rsidR="00BB1FE0">
        <w:rPr>
          <w:rFonts w:asciiTheme="majorHAnsi" w:eastAsia="Calibri" w:hAnsiTheme="majorHAnsi" w:cs="Arial"/>
        </w:rPr>
        <w:t xml:space="preserve">Izjavu privrednog subjekta </w:t>
      </w:r>
      <w:r w:rsidRPr="0069260C">
        <w:rPr>
          <w:rFonts w:asciiTheme="majorHAnsi" w:hAnsiTheme="majorHAnsi" w:cs="Arial"/>
        </w:rPr>
        <w:t>u skladu sa zahtjevima iz tenderske dokumentacije</w:t>
      </w:r>
    </w:p>
    <w:p w:rsidR="00DC30A4" w:rsidRPr="00FE391E" w:rsidRDefault="00DC30A4" w:rsidP="00131902">
      <w:pPr>
        <w:jc w:val="both"/>
        <w:rPr>
          <w:rFonts w:asciiTheme="majorHAnsi" w:hAnsiTheme="majorHAnsi" w:cs="Arial"/>
          <w:i/>
          <w:iCs/>
          <w:color w:val="000000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0" w:firstLine="0"/>
        <w:outlineLvl w:val="0"/>
        <w:rPr>
          <w:rFonts w:asciiTheme="majorHAnsi" w:hAnsiTheme="majorHAnsi" w:cs="Arial"/>
          <w:b/>
          <w:bCs/>
        </w:rPr>
      </w:pPr>
      <w:bookmarkStart w:id="12" w:name="_Toc50457366"/>
      <w:r w:rsidRPr="0069260C">
        <w:rPr>
          <w:rFonts w:asciiTheme="majorHAnsi" w:hAnsiTheme="majorHAnsi" w:cs="Arial"/>
          <w:b/>
          <w:bCs/>
        </w:rPr>
        <w:t>NAČIN ZAKLJUČIVANJA I IZMJENE UGOVORA O JAVNOJ NABACI</w:t>
      </w:r>
      <w:bookmarkEnd w:id="12"/>
    </w:p>
    <w:p w:rsidR="00131902" w:rsidRPr="0069260C" w:rsidRDefault="00131902" w:rsidP="00131902">
      <w:pPr>
        <w:jc w:val="both"/>
        <w:rPr>
          <w:rFonts w:asciiTheme="majorHAnsi" w:hAnsiTheme="majorHAnsi" w:cs="Arial"/>
          <w:i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Naručilac zaključuje ugovor o javnoj nabavci u pisanom ili elektronskom obliku sa ponuđačem čija je ponuda izabrana kao najpovoljnija, nakon izvršnosti odluke o izboru najpovoljnije ponude. 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Ugovor o javnoj nabavci mora da bude u skladu sa uslovima utvrđenim tenderskom dokumentacijom, izabranom ponudom i odlukom o izboru najpovoljnije ponude, osim u pogledu iskazivanja PDV-a.</w:t>
      </w: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Ugovor između naručioca i ponuđača čija je ponuda izabrana kao najpovoljnija, pored uslova koji su propisani ovom tenderskom dokumentacijom, će sadržati i sljedeće:</w:t>
      </w:r>
      <w:r w:rsidRPr="0069260C">
        <w:rPr>
          <w:rFonts w:asciiTheme="majorHAnsi" w:hAnsiTheme="majorHAnsi" w:cs="Arial"/>
          <w:color w:val="000000"/>
          <w:vertAlign w:val="superscript"/>
        </w:rPr>
        <w:footnoteReference w:id="8"/>
      </w:r>
    </w:p>
    <w:p w:rsidR="00DF56D0" w:rsidRDefault="00DF56D0" w:rsidP="00131902">
      <w:pPr>
        <w:jc w:val="both"/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31902" w:rsidRPr="005A2C8B" w:rsidTr="004D339A">
        <w:tc>
          <w:tcPr>
            <w:tcW w:w="9288" w:type="dxa"/>
          </w:tcPr>
          <w:p w:rsidR="00131902" w:rsidRPr="00307A3D" w:rsidRDefault="00131902" w:rsidP="004D339A">
            <w:pPr>
              <w:rPr>
                <w:rFonts w:asciiTheme="majorHAnsi" w:hAnsiTheme="majorHAnsi"/>
                <w:b/>
                <w:i/>
                <w:color w:val="000000"/>
                <w:sz w:val="10"/>
                <w:szCs w:val="10"/>
              </w:rPr>
            </w:pPr>
          </w:p>
          <w:p w:rsidR="00E01C1A" w:rsidRPr="00E01C1A" w:rsidRDefault="00E01C1A" w:rsidP="00E01C1A">
            <w:pPr>
              <w:rPr>
                <w:rFonts w:asciiTheme="majorHAnsi" w:hAnsiTheme="majorHAnsi"/>
                <w:b/>
                <w:lang w:val="sr-Latn-CS"/>
              </w:rPr>
            </w:pPr>
            <w:r w:rsidRPr="00E01C1A">
              <w:rPr>
                <w:rFonts w:asciiTheme="majorHAnsi" w:hAnsiTheme="majorHAnsi"/>
                <w:b/>
                <w:lang w:val="sr-Latn-CS"/>
              </w:rPr>
              <w:t>Cijena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Ukupan iznos ugovorenog posla obuhvata: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pripremne radove,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organizaciju gradilišta,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nabavku, transport, skladištenje i druge manipulacije svih potrebnih materijala,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po potrebi izradu pomoćnih konstrukcija (ne plaćaju se posebno već su ukalkulisani kroz pozicije jediničnih cijena za radove),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zvođenje radova,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i/>
                <w:sz w:val="24"/>
                <w:szCs w:val="24"/>
              </w:rPr>
              <w:t>raspremanje gradilišta sa uklanjanjem svih materijala van željezničkog zemljišta i van zaštitnog pojasa pruge (uklanjanje i transport na ovlašćenu gradsku deponiju u Mojkovcu, ili deponiju druge Opštine, pri čemu se isto ne plaća posebno već je uračunato u ponuđene jedinične cijene kroz navedene pozicije rada iz predmjera).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Ugovorne strane su saglasne da jedinične cijene iz prihvaćene ponude i ukupna vrijednost ponude ostaju nepromijenjene, shodno Zakonu o javnim nabavkama kojim je predviđen ugovor sa fiksnom cijenom.</w:t>
            </w:r>
          </w:p>
          <w:p w:rsidR="00E01C1A" w:rsidRPr="00E01C1A" w:rsidRDefault="00E01C1A" w:rsidP="00E01C1A">
            <w:pPr>
              <w:rPr>
                <w:rFonts w:asciiTheme="majorHAnsi" w:hAnsiTheme="majorHAnsi" w:cstheme="minorHAnsi"/>
                <w:b/>
                <w:i/>
                <w:lang w:val="sr-Latn-CS"/>
              </w:rPr>
            </w:pPr>
          </w:p>
          <w:p w:rsidR="00E01C1A" w:rsidRPr="00E01C1A" w:rsidRDefault="00E01C1A" w:rsidP="00E01C1A">
            <w:pPr>
              <w:rPr>
                <w:rFonts w:asciiTheme="majorHAnsi" w:hAnsiTheme="majorHAnsi" w:cstheme="minorHAnsi"/>
                <w:b/>
                <w:lang w:val="sr-Latn-CS"/>
              </w:rPr>
            </w:pPr>
            <w:r w:rsidRPr="00E01C1A">
              <w:rPr>
                <w:rFonts w:asciiTheme="majorHAnsi" w:hAnsiTheme="majorHAnsi" w:cstheme="minorHAnsi"/>
                <w:b/>
                <w:lang w:val="sr-Latn-CS"/>
              </w:rPr>
              <w:t>Obaveze i prava Izvođača radova</w:t>
            </w:r>
          </w:p>
          <w:p w:rsidR="00E01C1A" w:rsidRPr="00E01C1A" w:rsidRDefault="00E01C1A" w:rsidP="00E01C1A">
            <w:pPr>
              <w:rPr>
                <w:rFonts w:asciiTheme="majorHAnsi" w:hAnsiTheme="majorHAnsi" w:cstheme="minorHAnsi"/>
                <w:color w:val="000000"/>
              </w:rPr>
            </w:pPr>
          </w:p>
          <w:p w:rsidR="00E01C1A" w:rsidRPr="00E01C1A" w:rsidRDefault="00E01C1A" w:rsidP="00E01C1A">
            <w:pPr>
              <w:rPr>
                <w:rFonts w:asciiTheme="majorHAnsi" w:hAnsiTheme="majorHAnsi" w:cstheme="minorHAnsi"/>
                <w:color w:val="000000"/>
              </w:rPr>
            </w:pPr>
            <w:r w:rsidRPr="00E01C1A">
              <w:rPr>
                <w:rFonts w:asciiTheme="majorHAnsi" w:hAnsiTheme="majorHAnsi" w:cstheme="minorHAnsi"/>
                <w:color w:val="000000"/>
              </w:rPr>
              <w:t>Obaveza Izvođača radova su da izvede sledeći radovi: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Pripremni radove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: rušenje betonske ,,crpne stanice“sa desne strane na ulaznom dijelu mosta Tara I; izradu privremene građevine od kamenog materijala (gabioni) za preusmjeravanje riječnog toka za vrijeme radova na sanaciji temelja radova; izrada nabačaja od krupnih kamenih blokova za zaštitu temelja od erozije; uklanjanje oštećenih i nevezanih dijelova betonskih površina temelja, čišćenje i zaštita vidljive armature;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Zemljane radove: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 xml:space="preserve"> mašinski iskop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Tesarske radovi: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 xml:space="preserve"> nabavka, transport i ugradnja (čamove daske i drvenih gredice  za oplatu);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Armiračke radove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 xml:space="preserve">: obilježavanje i bušenje rupa za ankere, nabavka i ugradnja ankera prečnika i zalivanje smješom po principu hemijskih ankera; nabavka, transport i ugradnja projektovane armature; 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Betonske radovi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 xml:space="preserve">:obradu i pripremu površina za vezu stari-novi beton; nabavka, transport i ugradnja betona; 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Izolaterske radove: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 xml:space="preserve"> izradu zaštitnog premaza na bazi bitumena i cementa za zaštitu betonskih površina.</w:t>
            </w:r>
          </w:p>
          <w:p w:rsidR="00E01C1A" w:rsidRPr="00E01C1A" w:rsidRDefault="00E01C1A" w:rsidP="00E01C1A">
            <w:pPr>
              <w:pStyle w:val="ListParagraph"/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color w:val="000000"/>
              </w:rPr>
              <w:t>Izvo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  <w:color w:val="000000"/>
              </w:rPr>
              <w:t>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  <w:color w:val="000000"/>
              </w:rPr>
              <w:t>radova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je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obavezan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da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ukalkuli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sve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tro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kove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organizacije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nabavke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materijala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transporta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pripreme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kontrole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tro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kove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pribavljanja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uvjerenja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atesta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sl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.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materijal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raspremanje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gradili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zavr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ure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itd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ukupnu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ponu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cijenu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Predmjeru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. </w:t>
            </w:r>
            <w:r w:rsidRPr="00E01C1A">
              <w:rPr>
                <w:rFonts w:asciiTheme="majorHAnsi" w:hAnsiTheme="majorHAnsi" w:cstheme="minorHAnsi"/>
              </w:rPr>
              <w:t>Ponu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jedini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cijene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fiksne</w:t>
            </w:r>
            <w:r w:rsidRPr="00E01C1A">
              <w:rPr>
                <w:rFonts w:asciiTheme="majorHAnsi" w:hAnsiTheme="majorHAnsi" w:cstheme="minorHAnsi"/>
                <w:lang w:val="sr-Latn-CS"/>
              </w:rPr>
              <w:t>-</w:t>
            </w:r>
            <w:r w:rsidRPr="00E01C1A">
              <w:rPr>
                <w:rFonts w:asciiTheme="majorHAnsi" w:hAnsiTheme="majorHAnsi" w:cstheme="minorHAnsi"/>
              </w:rPr>
              <w:t>nepromjenljive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koli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dokazuju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dokaznicama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mjera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neto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stvarno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izvedenim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koli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inama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radova je obavezan da </w:t>
            </w:r>
            <w:r w:rsidRPr="00E01C1A">
              <w:rPr>
                <w:rFonts w:asciiTheme="majorHAnsi" w:hAnsiTheme="majorHAnsi" w:cstheme="minorHAnsi"/>
              </w:rPr>
              <w:t>dostavi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detaljni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plan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dinami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ki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plan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druga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dokumenta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predvi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va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Zakonom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planiranju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prostora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izgradnji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objekta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da se izjasni da li ima potrebu korišćenja pristupa sa pruge (</w:t>
            </w:r>
            <w:r w:rsidRPr="00E01C1A">
              <w:rPr>
                <w:rFonts w:asciiTheme="majorHAnsi" w:hAnsiTheme="majorHAnsi" w:cstheme="minorHAnsi"/>
              </w:rPr>
              <w:t>kori</w:t>
            </w:r>
            <w:r w:rsidRPr="00E01C1A">
              <w:rPr>
                <w:rFonts w:asciiTheme="majorHAnsi" w:hAnsiTheme="majorHAnsi" w:cstheme="minorHAnsi"/>
                <w:lang w:val="sr-Latn-CS"/>
              </w:rPr>
              <w:t>šć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zatvora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pruge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ili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bez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isklju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napona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kontaktne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mre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).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du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 u svojoj </w:t>
            </w:r>
            <w:r w:rsidRPr="00E01C1A">
              <w:rPr>
                <w:rFonts w:asciiTheme="majorHAnsi" w:hAnsiTheme="majorHAnsi" w:cstheme="minorHAnsi"/>
              </w:rPr>
              <w:t>ponudi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navede </w:t>
            </w:r>
            <w:r w:rsidRPr="00E01C1A">
              <w:rPr>
                <w:rFonts w:asciiTheme="majorHAnsi" w:hAnsiTheme="majorHAnsi" w:cstheme="minorHAnsi"/>
              </w:rPr>
              <w:t>planirano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vrijeme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tokom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dana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dnevni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obim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posla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za </w:t>
            </w:r>
            <w:r w:rsidRPr="00E01C1A">
              <w:rPr>
                <w:rFonts w:asciiTheme="majorHAnsi" w:hAnsiTheme="majorHAnsi" w:cstheme="minorHAnsi"/>
              </w:rPr>
              <w:t>vrijeme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8 č</w:t>
            </w:r>
            <w:r w:rsidRPr="00E01C1A">
              <w:rPr>
                <w:rFonts w:asciiTheme="majorHAnsi" w:hAnsiTheme="majorHAnsi" w:cstheme="minorHAnsi"/>
              </w:rPr>
              <w:t>asova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dnevno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(</w:t>
            </w:r>
            <w:r w:rsidRPr="00E01C1A">
              <w:rPr>
                <w:rFonts w:asciiTheme="majorHAnsi" w:hAnsiTheme="majorHAnsi" w:cstheme="minorHAnsi"/>
              </w:rPr>
              <w:t>redovno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vrijeme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Naru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ioca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7</w:t>
            </w:r>
            <w:r w:rsidRPr="00E01C1A">
              <w:rPr>
                <w:rFonts w:asciiTheme="majorHAnsi" w:hAnsiTheme="majorHAnsi" w:cstheme="minorHAnsi"/>
              </w:rPr>
              <w:t>h</w:t>
            </w:r>
            <w:r w:rsidRPr="00E01C1A">
              <w:rPr>
                <w:rFonts w:asciiTheme="majorHAnsi" w:hAnsiTheme="majorHAnsi" w:cstheme="minorHAnsi"/>
                <w:lang w:val="sr-Latn-CS"/>
              </w:rPr>
              <w:t>-15</w:t>
            </w:r>
            <w:r w:rsidRPr="00E01C1A">
              <w:rPr>
                <w:rFonts w:asciiTheme="majorHAnsi" w:hAnsiTheme="majorHAnsi" w:cstheme="minorHAnsi"/>
              </w:rPr>
              <w:t>h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). </w:t>
            </w:r>
          </w:p>
          <w:p w:rsidR="00E01C1A" w:rsidRPr="00825065" w:rsidRDefault="00E01C1A" w:rsidP="00E01C1A">
            <w:pPr>
              <w:pStyle w:val="ListParagraph"/>
              <w:spacing w:before="0" w:after="0" w:line="240" w:lineRule="auto"/>
              <w:contextualSpacing/>
              <w:jc w:val="both"/>
              <w:rPr>
                <w:rFonts w:asciiTheme="majorHAnsi" w:hAnsiTheme="majorHAnsi" w:cstheme="minorHAnsi"/>
                <w:sz w:val="16"/>
                <w:szCs w:val="16"/>
              </w:rPr>
            </w:pPr>
          </w:p>
          <w:p w:rsidR="00E01C1A" w:rsidRPr="00E01C1A" w:rsidRDefault="00E01C1A" w:rsidP="00E01C1A">
            <w:pPr>
              <w:contextualSpacing/>
              <w:jc w:val="both"/>
              <w:rPr>
                <w:rFonts w:asciiTheme="majorHAnsi" w:hAnsiTheme="majorHAnsi" w:cstheme="minorHAnsi"/>
              </w:rPr>
            </w:pPr>
            <w:r w:rsidRPr="00E01C1A">
              <w:rPr>
                <w:rFonts w:asciiTheme="majorHAnsi" w:hAnsiTheme="majorHAnsi" w:cstheme="minorHAnsi"/>
                <w:color w:val="000000"/>
              </w:rPr>
              <w:t xml:space="preserve">Obaveza Izvođača radova  je da </w:t>
            </w:r>
            <w:r w:rsidRPr="00E01C1A">
              <w:rPr>
                <w:rFonts w:asciiTheme="majorHAnsi" w:hAnsiTheme="majorHAnsi" w:cstheme="minorHAnsi"/>
              </w:rPr>
              <w:t>izradi: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Projekat izvedenog stanja (sa geodetskim elaboratom), saglasno Zakonu o planiranju prostora i izgradnji objekata,koji se predaje Naručiocu radova u dva štampana i dva identična elektronska primjerka, za tehničku arhivu Naručioca radova i druge potrebe,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B77F1D">
              <w:rPr>
                <w:rFonts w:asciiTheme="majorHAnsi" w:hAnsiTheme="majorHAnsi" w:cstheme="minorHAnsi"/>
                <w:b/>
                <w:sz w:val="24"/>
                <w:szCs w:val="24"/>
              </w:rPr>
              <w:t>Plan mjera zaštite i zdravlja na radu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, koji treba da bude odobren od strane Nadzora / Naručioca radova,</w:t>
            </w:r>
          </w:p>
          <w:p w:rsidR="00E01C1A" w:rsidRPr="00E01C1A" w:rsidRDefault="00E01C1A" w:rsidP="00A915E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Theme="majorHAnsi" w:hAnsiTheme="majorHAnsi" w:cstheme="minorHAnsi"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Poseban elaborat za izradu privremene građevine od kamenog materijala, za preusmjeravanje riječnog toka, za vrijeme radova na sanaciji temelja, a koji se izrađuje po preporukama Projektanta i čija izrada je obaveza Izvođača radova prije početka radova.</w:t>
            </w:r>
          </w:p>
          <w:p w:rsidR="00E01C1A" w:rsidRPr="00825065" w:rsidRDefault="00E01C1A" w:rsidP="00E01C1A">
            <w:pPr>
              <w:jc w:val="both"/>
              <w:rPr>
                <w:rFonts w:asciiTheme="majorHAnsi" w:hAnsiTheme="majorHAnsi" w:cstheme="minorHAnsi"/>
                <w:sz w:val="16"/>
                <w:szCs w:val="16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Tro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kovi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izrade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Projekta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izvedenog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stanja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(</w:t>
            </w:r>
            <w:r w:rsidRPr="00E01C1A">
              <w:rPr>
                <w:rFonts w:asciiTheme="majorHAnsi" w:hAnsiTheme="majorHAnsi" w:cstheme="minorHAnsi"/>
              </w:rPr>
              <w:t>koji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uklju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uju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geodetski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elaborat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orginalnih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terenskih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podataka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), </w:t>
            </w:r>
            <w:r w:rsidRPr="00B77F1D">
              <w:rPr>
                <w:rFonts w:asciiTheme="majorHAnsi" w:hAnsiTheme="majorHAnsi" w:cstheme="minorHAnsi"/>
                <w:b/>
              </w:rPr>
              <w:t>Plan mjera zaštite i zdravlja na radu</w:t>
            </w:r>
            <w:r w:rsidRPr="00B77F1D">
              <w:rPr>
                <w:rFonts w:asciiTheme="majorHAnsi" w:hAnsiTheme="majorHAnsi" w:cstheme="minorHAnsi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Posebnog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elaborata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izradu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privremene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gra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evine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uklju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eni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jedini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cijenu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kroz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pozicije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predmjera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 </w:t>
            </w:r>
            <w:r w:rsidRPr="00E01C1A">
              <w:rPr>
                <w:rFonts w:asciiTheme="majorHAnsi" w:hAnsiTheme="majorHAnsi" w:cstheme="minorHAnsi"/>
              </w:rPr>
              <w:t>Tenderske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dokumentacije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posebno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pla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aju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Tokom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du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zbog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blizine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elektrificirane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eljezni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ke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pruge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opasnog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uticaja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kontaktne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mre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sprovodi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mjere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tite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zdravlja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primjenjuje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adekvatnu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mehanizaciju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Obaveza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primjena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mjera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tite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ivotne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sredine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tro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ak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 </w:t>
            </w:r>
            <w:r w:rsidRPr="00E01C1A">
              <w:rPr>
                <w:rFonts w:asciiTheme="majorHAnsi" w:hAnsiTheme="majorHAnsi" w:cstheme="minorHAnsi"/>
              </w:rPr>
              <w:t>tretiranje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otpada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primjenu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mjera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titu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ivotne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sredine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ura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unat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ukupnu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ponu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cijenu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b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b/>
                <w:lang w:val="sr-Latn-CS"/>
              </w:rPr>
            </w:pPr>
            <w:r w:rsidRPr="00E01C1A">
              <w:rPr>
                <w:rFonts w:asciiTheme="majorHAnsi" w:hAnsiTheme="majorHAnsi" w:cstheme="minorHAnsi"/>
                <w:b/>
                <w:lang w:val="sr-Latn-CS"/>
              </w:rPr>
              <w:t>Odgovornost za materijalne nedostatke</w:t>
            </w:r>
          </w:p>
          <w:p w:rsidR="00E01C1A" w:rsidRPr="00E01C1A" w:rsidRDefault="00E01C1A" w:rsidP="00E01C1A">
            <w:pPr>
              <w:jc w:val="center"/>
              <w:rPr>
                <w:rFonts w:asciiTheme="majorHAnsi" w:hAnsiTheme="majorHAnsi" w:cstheme="minorHAnsi"/>
                <w:lang w:val="nl-NL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Izvođač radova garantuje:</w:t>
            </w:r>
          </w:p>
          <w:p w:rsidR="00E01C1A" w:rsidRPr="00E01C1A" w:rsidRDefault="00E01C1A" w:rsidP="00A915E8">
            <w:pPr>
              <w:numPr>
                <w:ilvl w:val="0"/>
                <w:numId w:val="12"/>
              </w:num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 xml:space="preserve">za izvedene radove da su </w:t>
            </w:r>
            <w:r w:rsidRPr="00E01C1A">
              <w:rPr>
                <w:rFonts w:asciiTheme="majorHAnsi" w:hAnsiTheme="majorHAnsi" w:cstheme="minorHAnsi"/>
                <w:color w:val="000000"/>
              </w:rPr>
              <w:t>u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svemu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prema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tehni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  <w:color w:val="000000"/>
              </w:rPr>
              <w:t>koj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specifikaciji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>-</w:t>
            </w:r>
            <w:r w:rsidRPr="00E01C1A">
              <w:rPr>
                <w:rFonts w:asciiTheme="majorHAnsi" w:hAnsiTheme="majorHAnsi" w:cstheme="minorHAnsi"/>
                <w:color w:val="000000"/>
              </w:rPr>
              <w:t>predmjeru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radova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Tenderske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dokumentacije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  <w:color w:val="000000"/>
              </w:rPr>
              <w:t>propisima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  <w:color w:val="000000"/>
              </w:rPr>
              <w:t>normativima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i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standardima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za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ovu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vrstu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color w:val="000000"/>
              </w:rPr>
              <w:t>radova</w:t>
            </w:r>
            <w:r w:rsidRPr="00E01C1A">
              <w:rPr>
                <w:rFonts w:asciiTheme="majorHAnsi" w:hAnsiTheme="majorHAnsi" w:cstheme="minorHAnsi"/>
                <w:color w:val="000000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  <w:lang w:val="sr-Latn-CS"/>
              </w:rPr>
              <w:t>u garantnom periodu od ____ mjeseci od dana završetka radova, o čemu će se izvođač izjasniti u svojoj ponudi.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Za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sav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ugra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materijal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va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primjenjuju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fabri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ke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garancije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du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preda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Naru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iocu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ukoliko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materijal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pod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garancijom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pStyle w:val="BodyText2"/>
              <w:spacing w:after="0" w:line="240" w:lineRule="auto"/>
              <w:jc w:val="both"/>
              <w:rPr>
                <w:rFonts w:asciiTheme="majorHAnsi" w:hAnsiTheme="majorHAnsi" w:cstheme="minorHAnsi"/>
                <w:b/>
                <w:sz w:val="24"/>
                <w:szCs w:val="24"/>
                <w:lang w:val="sr-Latn-CS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  <w:lang w:val="sr-Latn-CS"/>
              </w:rPr>
              <w:t>Ugovorna kazna i naknada štete</w:t>
            </w:r>
          </w:p>
          <w:p w:rsidR="00E01C1A" w:rsidRPr="00E01C1A" w:rsidRDefault="00E01C1A" w:rsidP="00E01C1A">
            <w:pPr>
              <w:pStyle w:val="BodyText2"/>
              <w:spacing w:after="0" w:line="240" w:lineRule="auto"/>
              <w:jc w:val="center"/>
              <w:rPr>
                <w:rFonts w:asciiTheme="majorHAnsi" w:hAnsiTheme="majorHAnsi" w:cstheme="minorHAnsi"/>
                <w:b/>
                <w:sz w:val="16"/>
                <w:szCs w:val="16"/>
                <w:lang w:val="sr-Latn-CS"/>
              </w:rPr>
            </w:pPr>
          </w:p>
          <w:p w:rsidR="00E01C1A" w:rsidRPr="00E01C1A" w:rsidRDefault="00E01C1A" w:rsidP="00E01C1A">
            <w:pPr>
              <w:pStyle w:val="BodyText2"/>
              <w:spacing w:after="0" w:line="240" w:lineRule="auto"/>
              <w:jc w:val="both"/>
              <w:rPr>
                <w:rFonts w:asciiTheme="majorHAnsi" w:hAnsiTheme="majorHAnsi" w:cstheme="minorHAnsi"/>
                <w:sz w:val="24"/>
                <w:szCs w:val="24"/>
                <w:lang w:val="sr-Latn-CS"/>
              </w:rPr>
            </w:pP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slu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aju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ka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njenja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izvo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enju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radova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it-IT"/>
              </w:rPr>
              <w:t xml:space="preserve">iz stava 1 ovog Ugovora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kao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slu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aju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ka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njenja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zamjeni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neispravne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robe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ispravnom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Izvo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radova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je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du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an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platiti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Naru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iocu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radova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iznos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ugovorene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kazne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od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2‰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od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vrijednosti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ovog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Ugovora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za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svaki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dan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zaka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njenja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tim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da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ukoliko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ugovorna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kazna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pre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iznos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od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5%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od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vrijednosti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ugovora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ovaj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Ugovor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se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smatra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  <w:sz w:val="24"/>
                <w:szCs w:val="24"/>
              </w:rPr>
              <w:t>raskinutim</w:t>
            </w:r>
            <w:r w:rsidRPr="00E01C1A">
              <w:rPr>
                <w:rFonts w:asciiTheme="majorHAnsi" w:hAnsiTheme="majorHAnsi" w:cstheme="minorHAnsi"/>
                <w:sz w:val="24"/>
                <w:szCs w:val="24"/>
                <w:lang w:val="sr-Latn-CS"/>
              </w:rPr>
              <w:t>.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isklju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ivo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odgovoran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ukoliko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tokom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te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djelova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eljezni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ke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infrastrukture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sve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eventualne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nepravilnosti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te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enja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podlije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prijavama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shodno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va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em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Zakonu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eljeznici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Zakonu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planiranju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prostora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izgradnji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objekata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zakonima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inspekcijskih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organa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drugim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propisima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.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du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an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eventualnu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š</w:t>
            </w:r>
            <w:r w:rsidRPr="00E01C1A">
              <w:rPr>
                <w:rFonts w:asciiTheme="majorHAnsi" w:hAnsiTheme="majorHAnsi" w:cstheme="minorHAnsi"/>
              </w:rPr>
              <w:t>tetu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koja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bi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bila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injena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odmah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sanira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otkloni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.  </w:t>
            </w:r>
            <w:r w:rsidRPr="00E01C1A">
              <w:rPr>
                <w:rFonts w:asciiTheme="majorHAnsi" w:hAnsiTheme="majorHAnsi" w:cstheme="minorHAnsi"/>
              </w:rPr>
              <w:t>Naru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ilac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pravo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naknade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š</w:t>
            </w:r>
            <w:r w:rsidRPr="00E01C1A">
              <w:rPr>
                <w:rFonts w:asciiTheme="majorHAnsi" w:hAnsiTheme="majorHAnsi" w:cstheme="minorHAnsi"/>
              </w:rPr>
              <w:t>tete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po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va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e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tr</w:t>
            </w:r>
            <w:r w:rsidRPr="00E01C1A">
              <w:rPr>
                <w:rFonts w:asciiTheme="majorHAnsi" w:hAnsiTheme="majorHAnsi" w:cstheme="minorHAnsi"/>
                <w:lang w:val="sr-Latn-CS"/>
              </w:rPr>
              <w:t>ž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>š</w:t>
            </w:r>
            <w:r w:rsidRPr="00E01C1A">
              <w:rPr>
                <w:rFonts w:asciiTheme="majorHAnsi" w:hAnsiTheme="majorHAnsi" w:cstheme="minorHAnsi"/>
              </w:rPr>
              <w:t>nim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cijenama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cjenovnicima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Odluka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Odbora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direktora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ICG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AD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Podgorica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, </w:t>
            </w:r>
            <w:r w:rsidRPr="00E01C1A">
              <w:rPr>
                <w:rFonts w:asciiTheme="majorHAnsi" w:hAnsiTheme="majorHAnsi" w:cstheme="minorHAnsi"/>
              </w:rPr>
              <w:t>koje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su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snazi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. </w:t>
            </w:r>
            <w:r w:rsidRPr="00E01C1A">
              <w:rPr>
                <w:rFonts w:asciiTheme="majorHAnsi" w:hAnsiTheme="majorHAnsi" w:cstheme="minorHAnsi"/>
              </w:rPr>
              <w:t>Izvo</w:t>
            </w:r>
            <w:r w:rsidRPr="00E01C1A">
              <w:rPr>
                <w:rFonts w:asciiTheme="majorHAnsi" w:hAnsiTheme="majorHAnsi" w:cstheme="minorHAnsi"/>
                <w:lang w:val="sr-Latn-CS"/>
              </w:rPr>
              <w:t>đ</w:t>
            </w:r>
            <w:r w:rsidRPr="00E01C1A">
              <w:rPr>
                <w:rFonts w:asciiTheme="majorHAnsi" w:hAnsiTheme="majorHAnsi" w:cstheme="minorHAnsi"/>
              </w:rPr>
              <w:t>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č </w:t>
            </w:r>
            <w:r w:rsidRPr="00E01C1A">
              <w:rPr>
                <w:rFonts w:asciiTheme="majorHAnsi" w:hAnsiTheme="majorHAnsi" w:cstheme="minorHAnsi"/>
              </w:rPr>
              <w:t>radova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smije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koji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na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in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ugroziti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nesmetano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i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bezbjedno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odvijanje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ž</w:t>
            </w:r>
            <w:r w:rsidRPr="00E01C1A">
              <w:rPr>
                <w:rFonts w:asciiTheme="majorHAnsi" w:hAnsiTheme="majorHAnsi" w:cstheme="minorHAnsi"/>
              </w:rPr>
              <w:t>eljezni</w:t>
            </w:r>
            <w:r w:rsidRPr="00E01C1A">
              <w:rPr>
                <w:rFonts w:asciiTheme="majorHAnsi" w:hAnsiTheme="majorHAnsi" w:cstheme="minorHAnsi"/>
                <w:lang w:val="sr-Latn-CS"/>
              </w:rPr>
              <w:t>č</w:t>
            </w:r>
            <w:r w:rsidRPr="00E01C1A">
              <w:rPr>
                <w:rFonts w:asciiTheme="majorHAnsi" w:hAnsiTheme="majorHAnsi" w:cstheme="minorHAnsi"/>
              </w:rPr>
              <w:t>kog</w:t>
            </w:r>
            <w:r w:rsidRPr="00E01C1A">
              <w:rPr>
                <w:rFonts w:asciiTheme="majorHAnsi" w:hAnsiTheme="majorHAnsi" w:cstheme="minorHAnsi"/>
                <w:lang w:val="sr-Latn-CS"/>
              </w:rPr>
              <w:t xml:space="preserve"> </w:t>
            </w:r>
            <w:r w:rsidRPr="00E01C1A">
              <w:rPr>
                <w:rFonts w:asciiTheme="majorHAnsi" w:hAnsiTheme="majorHAnsi" w:cstheme="minorHAnsi"/>
              </w:rPr>
              <w:t>saobra</w:t>
            </w:r>
            <w:r w:rsidRPr="00E01C1A">
              <w:rPr>
                <w:rFonts w:asciiTheme="majorHAnsi" w:hAnsiTheme="majorHAnsi" w:cstheme="minorHAnsi"/>
                <w:lang w:val="sr-Latn-CS"/>
              </w:rPr>
              <w:t>ć</w:t>
            </w:r>
            <w:r w:rsidRPr="00E01C1A">
              <w:rPr>
                <w:rFonts w:asciiTheme="majorHAnsi" w:hAnsiTheme="majorHAnsi" w:cstheme="minorHAnsi"/>
              </w:rPr>
              <w:t>aja</w:t>
            </w:r>
            <w:r w:rsidRPr="00E01C1A">
              <w:rPr>
                <w:rFonts w:asciiTheme="majorHAnsi" w:hAnsiTheme="majorHAnsi" w:cstheme="minorHAnsi"/>
                <w:lang w:val="sr-Latn-CS"/>
              </w:rPr>
              <w:t>.</w:t>
            </w:r>
          </w:p>
          <w:p w:rsidR="00E01C1A" w:rsidRDefault="00E01C1A" w:rsidP="00E01C1A">
            <w:pPr>
              <w:rPr>
                <w:rFonts w:asciiTheme="majorHAnsi" w:hAnsiTheme="majorHAnsi" w:cstheme="minorHAnsi"/>
                <w:b/>
                <w:lang w:val="sr-Latn-CS"/>
              </w:rPr>
            </w:pPr>
          </w:p>
          <w:p w:rsidR="00B77F1D" w:rsidRPr="00E01C1A" w:rsidRDefault="00B77F1D" w:rsidP="00E01C1A">
            <w:pPr>
              <w:rPr>
                <w:rFonts w:asciiTheme="majorHAnsi" w:hAnsiTheme="majorHAnsi" w:cstheme="minorHAnsi"/>
                <w:b/>
                <w:lang w:val="sr-Latn-CS"/>
              </w:rPr>
            </w:pPr>
          </w:p>
          <w:p w:rsidR="00E01C1A" w:rsidRPr="00E01C1A" w:rsidRDefault="00E01C1A" w:rsidP="00E01C1A">
            <w:pPr>
              <w:rPr>
                <w:rFonts w:asciiTheme="majorHAnsi" w:hAnsiTheme="majorHAnsi" w:cstheme="minorHAnsi"/>
                <w:b/>
                <w:lang w:val="sr-Latn-CS"/>
              </w:rPr>
            </w:pPr>
            <w:r w:rsidRPr="00E01C1A">
              <w:rPr>
                <w:rFonts w:asciiTheme="majorHAnsi" w:hAnsiTheme="majorHAnsi" w:cstheme="minorHAnsi"/>
                <w:b/>
                <w:lang w:val="sr-Latn-CS"/>
              </w:rPr>
              <w:t>Pravo ugovornih strana na raskid ugovora</w:t>
            </w:r>
          </w:p>
          <w:p w:rsidR="00E01C1A" w:rsidRPr="00E01C1A" w:rsidRDefault="00E01C1A" w:rsidP="00E01C1A">
            <w:pPr>
              <w:jc w:val="center"/>
              <w:rPr>
                <w:rFonts w:asciiTheme="majorHAnsi" w:hAnsiTheme="majorHAnsi" w:cstheme="minorHAnsi"/>
                <w:b/>
                <w:sz w:val="16"/>
                <w:szCs w:val="16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Ugovorne strane su saglasne da se ugovor može raskinuti pisanim sporazumom koji potpisuju obje ugovorne strane, osim u slučaju da Naručilac radova trpi štetu iz razloga što Izvođač radova ne izvršava ili neopravdano kasni sa izvršavanjem svojih obaveza. U tom slučaju Naručilac radova ima pravo na jednostrani raskid ugovora uz otkazni rok od 30 dana od dana nastupanja razloga za raskid ugovora.</w:t>
            </w:r>
          </w:p>
          <w:p w:rsidR="00E01C1A" w:rsidRPr="00E01C1A" w:rsidRDefault="00E01C1A" w:rsidP="00E01C1A">
            <w:pPr>
              <w:pStyle w:val="BodyText2"/>
              <w:spacing w:after="0" w:line="240" w:lineRule="auto"/>
              <w:jc w:val="both"/>
              <w:rPr>
                <w:rFonts w:asciiTheme="majorHAnsi" w:hAnsiTheme="majorHAnsi" w:cstheme="minorHAnsi"/>
                <w:b/>
                <w:sz w:val="24"/>
                <w:szCs w:val="24"/>
              </w:rPr>
            </w:pPr>
          </w:p>
          <w:p w:rsidR="00E01C1A" w:rsidRPr="00E01C1A" w:rsidRDefault="00E01C1A" w:rsidP="00E01C1A">
            <w:pPr>
              <w:pStyle w:val="BodyText2"/>
              <w:spacing w:after="0" w:line="240" w:lineRule="auto"/>
              <w:jc w:val="both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E01C1A">
              <w:rPr>
                <w:rFonts w:asciiTheme="majorHAnsi" w:hAnsiTheme="majorHAnsi" w:cstheme="minorHAnsi"/>
                <w:b/>
                <w:sz w:val="24"/>
                <w:szCs w:val="24"/>
              </w:rPr>
              <w:t>Rješavanje pitanja koja nisu regulisana ugovorom i način rešavanja sporova</w:t>
            </w: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sz w:val="16"/>
                <w:szCs w:val="16"/>
                <w:lang w:val="sr-Latn-CS"/>
              </w:rPr>
            </w:pPr>
          </w:p>
          <w:p w:rsidR="00E01C1A" w:rsidRPr="00E01C1A" w:rsidRDefault="00E01C1A" w:rsidP="00E01C1A">
            <w:pPr>
              <w:jc w:val="both"/>
              <w:rPr>
                <w:rFonts w:asciiTheme="majorHAnsi" w:hAnsiTheme="majorHAnsi"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Za sve što nije regulisano ovim ugovorom primjenjivaće se odredbe Zakona o obligacionim odnosima, Zakona o javnim nabavkama, Zakon o željeznici, Zakon o bezbjednosti, organizaciji i efikasnosti željezničkog prevoza, Zakon o uređenju prostoru i izgradnji objekata.</w:t>
            </w:r>
          </w:p>
          <w:p w:rsidR="00E01C1A" w:rsidRPr="00825065" w:rsidRDefault="00E01C1A" w:rsidP="00E01C1A">
            <w:pPr>
              <w:jc w:val="both"/>
              <w:rPr>
                <w:rFonts w:asciiTheme="majorHAnsi" w:hAnsiTheme="majorHAnsi" w:cstheme="minorHAnsi"/>
                <w:sz w:val="16"/>
                <w:szCs w:val="16"/>
                <w:lang w:val="sr-Latn-CS"/>
              </w:rPr>
            </w:pPr>
          </w:p>
          <w:p w:rsidR="00131902" w:rsidRPr="00E01C1A" w:rsidRDefault="00E01C1A" w:rsidP="004D339A">
            <w:pPr>
              <w:jc w:val="both"/>
              <w:rPr>
                <w:rFonts w:cstheme="minorHAnsi"/>
                <w:lang w:val="sr-Latn-CS"/>
              </w:rPr>
            </w:pPr>
            <w:r w:rsidRPr="00E01C1A">
              <w:rPr>
                <w:rFonts w:asciiTheme="majorHAnsi" w:hAnsiTheme="majorHAnsi" w:cstheme="minorHAnsi"/>
                <w:lang w:val="sr-Latn-CS"/>
              </w:rPr>
              <w:t>Ugovorne strane su saglasne da će eventualne sporove rješavati mirnim putem u duhu dobrih poslovnih običaja i morala. U suprotnom, ugovara se nadležnost Privrednog suda u Podgorici.</w:t>
            </w:r>
          </w:p>
        </w:tc>
      </w:tr>
    </w:tbl>
    <w:p w:rsidR="00131902" w:rsidRDefault="00131902" w:rsidP="00131902">
      <w:pPr>
        <w:jc w:val="both"/>
        <w:rPr>
          <w:rFonts w:asciiTheme="majorHAnsi" w:hAnsiTheme="majorHAnsi"/>
          <w:sz w:val="23"/>
          <w:szCs w:val="23"/>
          <w:lang w:val="sr-Latn-CS"/>
        </w:rPr>
      </w:pPr>
    </w:p>
    <w:p w:rsidR="00B77F1D" w:rsidRDefault="00B77F1D" w:rsidP="00131902">
      <w:pPr>
        <w:jc w:val="both"/>
        <w:rPr>
          <w:rFonts w:asciiTheme="majorHAnsi" w:hAnsiTheme="majorHAnsi"/>
          <w:sz w:val="23"/>
          <w:szCs w:val="23"/>
          <w:lang w:val="sr-Latn-CS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0" w:firstLine="0"/>
        <w:outlineLvl w:val="0"/>
        <w:rPr>
          <w:rFonts w:asciiTheme="majorHAnsi" w:hAnsiTheme="majorHAnsi" w:cs="Arial"/>
          <w:b/>
          <w:bCs/>
        </w:rPr>
      </w:pPr>
      <w:bookmarkStart w:id="13" w:name="_Toc50457367"/>
      <w:r w:rsidRPr="0069260C">
        <w:rPr>
          <w:rFonts w:asciiTheme="majorHAnsi" w:hAnsiTheme="majorHAnsi" w:cs="Arial"/>
          <w:b/>
          <w:bCs/>
        </w:rPr>
        <w:t>ZAHTJEV ZA POJAŠNJENJE ILI IZMJENU I DOPUNU TENDERSKE DOKUMENTACIJE</w:t>
      </w:r>
      <w:bookmarkEnd w:id="13"/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</w:p>
    <w:p w:rsidR="00131902" w:rsidRPr="0069260C" w:rsidRDefault="00131902" w:rsidP="00131902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:rsidR="00131902" w:rsidRPr="00E813DB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</w:rPr>
      </w:pPr>
      <w:r w:rsidRPr="0069260C">
        <w:rPr>
          <w:rFonts w:asciiTheme="majorHAnsi" w:hAnsiTheme="majorHAnsi" w:cs="Arial"/>
        </w:rPr>
        <w:t>Privredni subjekat ima pravo da pisanim zahtjevom traži od naručioca pojašnjenje tenderske dokumentacije najkasnije deset dana prije isteka roka određenog za dostavljanje ponuda.</w:t>
      </w:r>
    </w:p>
    <w:p w:rsidR="00131902" w:rsidRPr="00E813DB" w:rsidRDefault="00131902" w:rsidP="00131902">
      <w:pPr>
        <w:jc w:val="both"/>
        <w:rPr>
          <w:rFonts w:asciiTheme="majorHAnsi" w:hAnsiTheme="majorHAnsi" w:cs="Arial"/>
          <w:sz w:val="16"/>
          <w:szCs w:val="16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Zahtjev se podnosi isključivo u pisanoj formi na adresu naručioca, e-mail-om, telefaxom ili putem ESJN-a.</w:t>
      </w:r>
      <w:r w:rsidRPr="0069260C">
        <w:rPr>
          <w:rFonts w:asciiTheme="majorHAnsi" w:hAnsiTheme="majorHAnsi" w:cs="Arial"/>
          <w:color w:val="000000"/>
          <w:vertAlign w:val="superscript"/>
        </w:rPr>
        <w:footnoteReference w:id="9"/>
      </w:r>
      <w:r w:rsidRPr="0069260C">
        <w:rPr>
          <w:rFonts w:asciiTheme="majorHAnsi" w:hAnsiTheme="majorHAnsi" w:cs="Arial"/>
          <w:color w:val="000000"/>
        </w:rPr>
        <w:t xml:space="preserve"> </w:t>
      </w:r>
    </w:p>
    <w:p w:rsidR="00040CE0" w:rsidRDefault="00040CE0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825065" w:rsidRPr="0069260C" w:rsidRDefault="00825065" w:rsidP="00131902">
      <w:pPr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0" w:firstLine="0"/>
        <w:outlineLvl w:val="0"/>
        <w:rPr>
          <w:rFonts w:asciiTheme="majorHAnsi" w:hAnsiTheme="majorHAnsi" w:cs="Arial"/>
          <w:b/>
          <w:bCs/>
          <w:color w:val="000000"/>
        </w:rPr>
      </w:pPr>
      <w:bookmarkStart w:id="14" w:name="_Toc416180136"/>
      <w:bookmarkStart w:id="15" w:name="_Toc508349235"/>
      <w:bookmarkStart w:id="16" w:name="_Toc50457368"/>
      <w:r w:rsidRPr="0069260C">
        <w:rPr>
          <w:rFonts w:asciiTheme="majorHAnsi" w:hAnsiTheme="majorHAnsi" w:cs="Arial"/>
          <w:b/>
          <w:bCs/>
        </w:rPr>
        <w:t>IZJAVA NARUČIOCA O NEPOSTOJANJU SUKOBA INTERESA</w:t>
      </w:r>
      <w:bookmarkEnd w:id="14"/>
      <w:bookmarkEnd w:id="15"/>
      <w:bookmarkEnd w:id="16"/>
    </w:p>
    <w:p w:rsidR="00131902" w:rsidRPr="0069260C" w:rsidRDefault="00131902" w:rsidP="00131902">
      <w:pPr>
        <w:tabs>
          <w:tab w:val="left" w:pos="1701"/>
          <w:tab w:val="left" w:pos="4820"/>
        </w:tabs>
        <w:jc w:val="both"/>
        <w:rPr>
          <w:rFonts w:asciiTheme="majorHAnsi" w:hAnsiTheme="majorHAnsi" w:cs="Arial"/>
          <w:color w:val="000000"/>
          <w:u w:val="single"/>
        </w:rPr>
      </w:pPr>
    </w:p>
    <w:p w:rsidR="00796909" w:rsidRPr="00B35593" w:rsidRDefault="00796909" w:rsidP="00796909">
      <w:pPr>
        <w:tabs>
          <w:tab w:val="left" w:pos="1701"/>
          <w:tab w:val="left" w:pos="4820"/>
        </w:tabs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Verdana"/>
          <w:lang w:val="sr-Latn-CS"/>
        </w:rPr>
        <w:t>Željeznička infrastruktura Crne Gore AD- Podgorica</w:t>
      </w:r>
    </w:p>
    <w:p w:rsidR="00796909" w:rsidRPr="00B35593" w:rsidRDefault="00796909" w:rsidP="00796909">
      <w:pPr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Broj: </w:t>
      </w:r>
      <w:r w:rsidR="00DC30A4">
        <w:rPr>
          <w:rFonts w:asciiTheme="majorHAnsi" w:hAnsiTheme="majorHAnsi" w:cs="Arial"/>
          <w:color w:val="000000"/>
        </w:rPr>
        <w:t>11646/2</w:t>
      </w:r>
    </w:p>
    <w:p w:rsidR="00796909" w:rsidRPr="00B35593" w:rsidRDefault="00796909" w:rsidP="00796909">
      <w:pPr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Mjesto i datum: Podgorica, </w:t>
      </w:r>
      <w:r w:rsidR="00DC30A4">
        <w:rPr>
          <w:rFonts w:asciiTheme="majorHAnsi" w:hAnsiTheme="majorHAnsi"/>
          <w:color w:val="000000" w:themeColor="text1"/>
          <w:lang w:val="it-IT"/>
        </w:rPr>
        <w:t>28</w:t>
      </w:r>
      <w:r w:rsidRPr="00B554D8">
        <w:rPr>
          <w:rFonts w:asciiTheme="majorHAnsi" w:hAnsiTheme="majorHAnsi"/>
          <w:color w:val="000000" w:themeColor="text1"/>
          <w:lang w:val="it-IT"/>
        </w:rPr>
        <w:t>.</w:t>
      </w:r>
      <w:r>
        <w:rPr>
          <w:rFonts w:asciiTheme="majorHAnsi" w:hAnsiTheme="majorHAnsi"/>
          <w:color w:val="000000" w:themeColor="text1"/>
          <w:lang w:val="it-IT"/>
        </w:rPr>
        <w:t>08</w:t>
      </w:r>
      <w:r w:rsidRPr="00B554D8">
        <w:rPr>
          <w:rFonts w:asciiTheme="majorHAnsi" w:hAnsiTheme="majorHAnsi"/>
          <w:color w:val="000000" w:themeColor="text1"/>
          <w:lang w:val="it-IT"/>
        </w:rPr>
        <w:t>.20</w:t>
      </w:r>
      <w:r>
        <w:rPr>
          <w:rFonts w:asciiTheme="majorHAnsi" w:hAnsiTheme="majorHAnsi"/>
          <w:color w:val="000000" w:themeColor="text1"/>
          <w:lang w:val="it-IT"/>
        </w:rPr>
        <w:t>20</w:t>
      </w:r>
      <w:r w:rsidRPr="00B554D8">
        <w:rPr>
          <w:rFonts w:asciiTheme="majorHAnsi" w:hAnsiTheme="majorHAnsi"/>
          <w:color w:val="000000" w:themeColor="text1"/>
          <w:lang w:val="it-IT"/>
        </w:rPr>
        <w:t>.godine</w:t>
      </w:r>
    </w:p>
    <w:p w:rsidR="00796909" w:rsidRPr="00B35593" w:rsidRDefault="00796909" w:rsidP="00796909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796909" w:rsidRPr="00B35593" w:rsidRDefault="00796909" w:rsidP="00796909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796909" w:rsidRPr="00B35593" w:rsidRDefault="00796909" w:rsidP="00796909">
      <w:pPr>
        <w:tabs>
          <w:tab w:val="left" w:pos="3290"/>
        </w:tabs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U skladu sa članom 43 stav 1 Zakona o javnim nabavkama („Službeni list CG”, br.74/19), </w:t>
      </w:r>
    </w:p>
    <w:p w:rsidR="00131902" w:rsidRPr="0069260C" w:rsidRDefault="00131902" w:rsidP="00131902">
      <w:pPr>
        <w:tabs>
          <w:tab w:val="left" w:pos="1701"/>
          <w:tab w:val="left" w:pos="4820"/>
        </w:tabs>
        <w:jc w:val="both"/>
        <w:rPr>
          <w:rFonts w:asciiTheme="majorHAnsi" w:hAnsiTheme="majorHAnsi" w:cs="Arial"/>
          <w:color w:val="000000"/>
          <w:u w:val="single"/>
        </w:rPr>
      </w:pPr>
    </w:p>
    <w:p w:rsidR="00796909" w:rsidRPr="00B35593" w:rsidRDefault="00796909" w:rsidP="00796909">
      <w:pPr>
        <w:tabs>
          <w:tab w:val="left" w:pos="3290"/>
        </w:tabs>
        <w:jc w:val="center"/>
        <w:rPr>
          <w:rFonts w:asciiTheme="majorHAnsi" w:hAnsiTheme="majorHAnsi" w:cs="Arial"/>
          <w:b/>
          <w:bCs/>
          <w:color w:val="000000"/>
        </w:rPr>
      </w:pPr>
      <w:r w:rsidRPr="00B35593">
        <w:rPr>
          <w:rFonts w:asciiTheme="majorHAnsi" w:hAnsiTheme="majorHAnsi" w:cs="Arial"/>
          <w:b/>
          <w:bCs/>
          <w:color w:val="000000"/>
        </w:rPr>
        <w:t>Izjavljujem</w:t>
      </w:r>
    </w:p>
    <w:p w:rsidR="00796909" w:rsidRPr="00B35593" w:rsidRDefault="00796909" w:rsidP="00796909">
      <w:pPr>
        <w:tabs>
          <w:tab w:val="left" w:pos="3290"/>
        </w:tabs>
        <w:jc w:val="both"/>
        <w:rPr>
          <w:rFonts w:asciiTheme="majorHAnsi" w:hAnsiTheme="majorHAnsi" w:cs="Arial"/>
          <w:color w:val="000000"/>
          <w:lang w:val="sr-Latn-CS"/>
        </w:rPr>
      </w:pPr>
    </w:p>
    <w:p w:rsidR="00796909" w:rsidRPr="00B35593" w:rsidRDefault="00796909" w:rsidP="00796909">
      <w:pPr>
        <w:tabs>
          <w:tab w:val="left" w:pos="3290"/>
        </w:tabs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da u postupku javne nabavke redni broj </w:t>
      </w:r>
      <w:r>
        <w:rPr>
          <w:rFonts w:asciiTheme="majorHAnsi" w:hAnsiTheme="majorHAnsi" w:cs="Arial"/>
          <w:color w:val="000000"/>
        </w:rPr>
        <w:t>106</w:t>
      </w:r>
      <w:r w:rsidRPr="00B35593">
        <w:rPr>
          <w:rFonts w:asciiTheme="majorHAnsi" w:hAnsiTheme="majorHAnsi" w:cs="Arial"/>
          <w:color w:val="000000"/>
        </w:rPr>
        <w:t xml:space="preserve"> iz Plana javne nabavke broj </w:t>
      </w:r>
      <w:r>
        <w:rPr>
          <w:rFonts w:asciiTheme="majorHAnsi" w:hAnsiTheme="majorHAnsi" w:cs="Arial"/>
          <w:color w:val="000000"/>
        </w:rPr>
        <w:t>9677</w:t>
      </w:r>
      <w:r w:rsidRPr="00B35593">
        <w:rPr>
          <w:rFonts w:asciiTheme="majorHAnsi" w:hAnsiTheme="majorHAnsi" w:cs="Arial"/>
          <w:color w:val="000000"/>
        </w:rPr>
        <w:t xml:space="preserve"> od </w:t>
      </w:r>
      <w:r>
        <w:rPr>
          <w:rFonts w:asciiTheme="majorHAnsi" w:hAnsiTheme="majorHAnsi" w:cs="Arial"/>
          <w:color w:val="000000"/>
        </w:rPr>
        <w:t xml:space="preserve">17.07.2020.godine </w:t>
      </w:r>
      <w:r w:rsidRPr="00B35593">
        <w:rPr>
          <w:rFonts w:asciiTheme="majorHAnsi" w:hAnsiTheme="majorHAnsi" w:cs="Arial"/>
          <w:color w:val="000000"/>
        </w:rPr>
        <w:t xml:space="preserve">za nabavku </w:t>
      </w:r>
      <w:r w:rsidRPr="00A31104">
        <w:rPr>
          <w:rFonts w:asciiTheme="majorHAnsi" w:hAnsiTheme="majorHAnsi"/>
          <w:u w:val="single"/>
        </w:rPr>
        <w:t>r</w:t>
      </w:r>
      <w:r>
        <w:rPr>
          <w:rFonts w:asciiTheme="majorHAnsi" w:hAnsiTheme="majorHAnsi"/>
          <w:u w:val="single"/>
        </w:rPr>
        <w:t>adova</w:t>
      </w:r>
      <w:r w:rsidRPr="00A31104">
        <w:rPr>
          <w:rFonts w:asciiTheme="majorHAnsi" w:hAnsiTheme="majorHAnsi"/>
        </w:rPr>
        <w:t xml:space="preserve">: </w:t>
      </w:r>
      <w:r w:rsidRPr="008A4B96">
        <w:rPr>
          <w:rFonts w:ascii="Cambria" w:hAnsi="Cambria" w:cs="Arial"/>
          <w:b/>
        </w:rPr>
        <w:t>Popravke temelja stuba 2 na mostu Tara I i uklanjanje stare crpne stanice</w:t>
      </w:r>
      <w:r>
        <w:rPr>
          <w:rFonts w:asciiTheme="majorHAnsi" w:hAnsiTheme="majorHAnsi"/>
          <w:b/>
          <w:bCs/>
        </w:rPr>
        <w:t>,</w:t>
      </w:r>
      <w:r w:rsidRPr="00B35593">
        <w:rPr>
          <w:rFonts w:asciiTheme="majorHAnsi" w:hAnsiTheme="majorHAnsi" w:cs="Arial"/>
          <w:color w:val="000000"/>
        </w:rPr>
        <w:t xml:space="preserve"> nijesam u sukobu interesa u smislu člana 41 stav 1 tačka 1 Zakona o javnim nabavkama i da ne postoji ekonomski i drugi lični interes koji može uticati na moju nepristrasnost i nezavisnost u ovom postupku javne nabavke.</w:t>
      </w:r>
    </w:p>
    <w:p w:rsidR="00796909" w:rsidRPr="00B35593" w:rsidRDefault="00796909" w:rsidP="00796909">
      <w:pPr>
        <w:tabs>
          <w:tab w:val="left" w:pos="3290"/>
        </w:tabs>
        <w:jc w:val="both"/>
        <w:rPr>
          <w:rFonts w:asciiTheme="majorHAnsi" w:hAnsiTheme="majorHAnsi" w:cs="Arial"/>
          <w:color w:val="000000"/>
        </w:rPr>
      </w:pPr>
    </w:p>
    <w:p w:rsidR="00796909" w:rsidRPr="00B35593" w:rsidRDefault="00796909" w:rsidP="00796909">
      <w:pPr>
        <w:tabs>
          <w:tab w:val="left" w:pos="3290"/>
        </w:tabs>
        <w:jc w:val="both"/>
        <w:rPr>
          <w:rFonts w:asciiTheme="majorHAnsi" w:hAnsiTheme="majorHAnsi" w:cs="Arial"/>
          <w:color w:val="000000"/>
        </w:rPr>
      </w:pPr>
    </w:p>
    <w:p w:rsidR="00796909" w:rsidRPr="00B35593" w:rsidRDefault="00796909" w:rsidP="00796909">
      <w:pPr>
        <w:tabs>
          <w:tab w:val="left" w:pos="3290"/>
        </w:tabs>
        <w:ind w:firstLine="1134"/>
        <w:jc w:val="right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Ovlašćeno lice naručioca: </w:t>
      </w:r>
      <w:r w:rsidRPr="00B35593">
        <w:rPr>
          <w:rFonts w:asciiTheme="majorHAnsi" w:hAnsiTheme="majorHAnsi" w:cs="Arial"/>
          <w:color w:val="000000"/>
        </w:rPr>
        <w:tab/>
        <w:t>V.D. Izvršnog direktora</w:t>
      </w:r>
      <w:r>
        <w:rPr>
          <w:rFonts w:asciiTheme="majorHAnsi" w:hAnsiTheme="majorHAnsi" w:cs="Arial"/>
          <w:color w:val="000000"/>
        </w:rPr>
        <w:t>:</w:t>
      </w:r>
      <w:r w:rsidRPr="00B35593">
        <w:rPr>
          <w:rFonts w:asciiTheme="majorHAnsi" w:hAnsiTheme="majorHAnsi" w:cs="Arial"/>
          <w:color w:val="000000"/>
        </w:rPr>
        <w:t xml:space="preserve"> </w:t>
      </w:r>
      <w:r w:rsidRPr="00B35593">
        <w:rPr>
          <w:rFonts w:asciiTheme="majorHAnsi" w:hAnsiTheme="majorHAnsi" w:cs="Arial"/>
          <w:b/>
          <w:color w:val="000000"/>
        </w:rPr>
        <w:t>Zdravko Medenica</w:t>
      </w:r>
      <w:r w:rsidRPr="00B35593">
        <w:rPr>
          <w:rFonts w:asciiTheme="majorHAnsi" w:hAnsiTheme="majorHAnsi" w:cs="Arial"/>
          <w:color w:val="000000"/>
        </w:rPr>
        <w:t xml:space="preserve">  </w:t>
      </w:r>
      <w:r>
        <w:rPr>
          <w:rFonts w:asciiTheme="majorHAnsi" w:hAnsiTheme="majorHAnsi" w:cs="Arial"/>
          <w:color w:val="000000"/>
        </w:rPr>
        <w:t>_______</w:t>
      </w:r>
      <w:r w:rsidRPr="00B35593">
        <w:rPr>
          <w:rFonts w:asciiTheme="majorHAnsi" w:hAnsiTheme="majorHAnsi" w:cs="Arial"/>
          <w:color w:val="000000"/>
        </w:rPr>
        <w:t>_________________</w:t>
      </w:r>
    </w:p>
    <w:p w:rsidR="00796909" w:rsidRDefault="00796909" w:rsidP="00796909">
      <w:pPr>
        <w:tabs>
          <w:tab w:val="left" w:pos="3290"/>
        </w:tabs>
        <w:ind w:left="5664" w:firstLine="708"/>
        <w:jc w:val="center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 xml:space="preserve">                  s.r.</w:t>
      </w:r>
    </w:p>
    <w:p w:rsidR="00796909" w:rsidRPr="00B35593" w:rsidRDefault="00796909" w:rsidP="00796909">
      <w:pPr>
        <w:tabs>
          <w:tab w:val="left" w:pos="3290"/>
        </w:tabs>
        <w:ind w:left="5664" w:firstLine="708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Default="00796909" w:rsidP="00796909">
      <w:pPr>
        <w:tabs>
          <w:tab w:val="left" w:pos="3290"/>
        </w:tabs>
        <w:ind w:firstLine="1134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ab/>
      </w:r>
      <w:r w:rsidRPr="00B35593">
        <w:rPr>
          <w:rFonts w:asciiTheme="majorHAnsi" w:hAnsiTheme="majorHAnsi" w:cs="Arial"/>
          <w:color w:val="000000"/>
        </w:rPr>
        <w:t>Službenik za javne nabavke:</w:t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 w:rsidRPr="00B35593">
        <w:rPr>
          <w:rFonts w:asciiTheme="majorHAnsi" w:hAnsiTheme="majorHAnsi" w:cs="Arial"/>
          <w:color w:val="000000"/>
        </w:rPr>
        <w:t xml:space="preserve"> </w:t>
      </w:r>
      <w:r w:rsidRPr="00B35593">
        <w:rPr>
          <w:rFonts w:asciiTheme="majorHAnsi" w:hAnsiTheme="majorHAnsi" w:cs="Arial"/>
          <w:b/>
          <w:color w:val="000000"/>
        </w:rPr>
        <w:t>Adrijana Uglik</w:t>
      </w:r>
      <w:r w:rsidRPr="00B35593">
        <w:rPr>
          <w:rFonts w:asciiTheme="majorHAnsi" w:hAnsiTheme="majorHAnsi" w:cs="Arial"/>
          <w:color w:val="000000"/>
        </w:rPr>
        <w:t xml:space="preserve">, </w:t>
      </w:r>
    </w:p>
    <w:p w:rsidR="00796909" w:rsidRPr="00B35593" w:rsidRDefault="00796909" w:rsidP="00796909">
      <w:pPr>
        <w:tabs>
          <w:tab w:val="left" w:pos="3290"/>
        </w:tabs>
        <w:ind w:firstLine="1134"/>
        <w:rPr>
          <w:rFonts w:asciiTheme="majorHAnsi" w:hAnsiTheme="majorHAnsi" w:cs="Arial"/>
          <w:i/>
          <w:iCs/>
          <w:color w:val="000000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 w:rsidRPr="00B35593">
        <w:rPr>
          <w:rFonts w:asciiTheme="majorHAnsi" w:hAnsiTheme="majorHAnsi" w:cs="Arial"/>
          <w:color w:val="000000"/>
        </w:rPr>
        <w:t>________________</w:t>
      </w:r>
      <w:r w:rsidRPr="00B35593">
        <w:rPr>
          <w:rFonts w:asciiTheme="majorHAnsi" w:hAnsiTheme="majorHAnsi" w:cs="Arial"/>
          <w:i/>
          <w:iCs/>
          <w:color w:val="000000"/>
        </w:rPr>
        <w:t xml:space="preserve"> </w:t>
      </w:r>
    </w:p>
    <w:p w:rsidR="00796909" w:rsidRDefault="00796909" w:rsidP="00796909">
      <w:pPr>
        <w:tabs>
          <w:tab w:val="left" w:pos="3290"/>
        </w:tabs>
        <w:ind w:left="5664" w:firstLine="708"/>
        <w:rPr>
          <w:rFonts w:asciiTheme="majorHAnsi" w:hAnsiTheme="majorHAnsi" w:cs="Arial"/>
          <w:i/>
          <w:iCs/>
          <w:color w:val="000000"/>
        </w:rPr>
      </w:pPr>
      <w:r>
        <w:rPr>
          <w:rFonts w:asciiTheme="majorHAnsi" w:hAnsiTheme="majorHAnsi" w:cs="Arial"/>
          <w:i/>
          <w:iCs/>
          <w:color w:val="000000"/>
        </w:rPr>
        <w:tab/>
      </w:r>
      <w:r>
        <w:rPr>
          <w:rFonts w:asciiTheme="majorHAnsi" w:hAnsiTheme="majorHAnsi" w:cs="Arial"/>
          <w:i/>
          <w:iCs/>
          <w:color w:val="000000"/>
        </w:rPr>
        <w:tab/>
      </w:r>
      <w:r>
        <w:rPr>
          <w:rFonts w:asciiTheme="majorHAnsi" w:hAnsiTheme="majorHAnsi" w:cs="Arial"/>
          <w:i/>
          <w:iCs/>
          <w:color w:val="000000"/>
        </w:rPr>
        <w:tab/>
      </w: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Pr="00B35593" w:rsidRDefault="00796909" w:rsidP="00796909">
      <w:pPr>
        <w:tabs>
          <w:tab w:val="left" w:pos="3290"/>
        </w:tabs>
        <w:ind w:left="5664" w:firstLine="708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Default="00796909" w:rsidP="00796909">
      <w:pPr>
        <w:jc w:val="both"/>
        <w:rPr>
          <w:rFonts w:asciiTheme="majorHAnsi" w:hAnsiTheme="majorHAnsi" w:cs="Arial"/>
          <w:color w:val="000000"/>
        </w:rPr>
      </w:pPr>
      <w:r w:rsidRPr="00B35593">
        <w:rPr>
          <w:rFonts w:asciiTheme="majorHAnsi" w:hAnsiTheme="majorHAnsi" w:cs="Arial"/>
          <w:color w:val="000000"/>
        </w:rPr>
        <w:t xml:space="preserve">Lice koje je učestvovalo u planiranju javne nabavke: </w:t>
      </w:r>
      <w:r>
        <w:rPr>
          <w:rFonts w:asciiTheme="majorHAnsi" w:hAnsiTheme="majorHAnsi" w:cs="Arial"/>
          <w:color w:val="000000"/>
        </w:rPr>
        <w:t>V.D.d</w:t>
      </w:r>
      <w:r w:rsidRPr="00B35593">
        <w:rPr>
          <w:rFonts w:asciiTheme="majorHAnsi" w:hAnsiTheme="majorHAnsi" w:cs="Arial"/>
          <w:color w:val="000000"/>
        </w:rPr>
        <w:t>irektor</w:t>
      </w:r>
      <w:r>
        <w:rPr>
          <w:rFonts w:asciiTheme="majorHAnsi" w:hAnsiTheme="majorHAnsi" w:cs="Arial"/>
          <w:color w:val="000000"/>
        </w:rPr>
        <w:t>a</w:t>
      </w:r>
      <w:r w:rsidRPr="00B35593">
        <w:rPr>
          <w:rFonts w:asciiTheme="majorHAnsi" w:hAnsiTheme="majorHAnsi" w:cs="Arial"/>
          <w:color w:val="000000"/>
        </w:rPr>
        <w:t xml:space="preserve"> Sektora </w:t>
      </w:r>
      <w:r w:rsidRPr="00092236">
        <w:rPr>
          <w:rFonts w:asciiTheme="majorHAnsi" w:hAnsiTheme="majorHAnsi"/>
          <w:sz w:val="23"/>
          <w:szCs w:val="23"/>
        </w:rPr>
        <w:t>Sektora za održavanje građevinske infrastrukture</w:t>
      </w:r>
      <w:r>
        <w:rPr>
          <w:rFonts w:asciiTheme="majorHAnsi" w:hAnsiTheme="majorHAnsi" w:cs="Arial"/>
          <w:color w:val="000000"/>
        </w:rPr>
        <w:t>:</w:t>
      </w:r>
      <w:r w:rsidRPr="00B35593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 w:rsidRPr="00092236">
        <w:rPr>
          <w:rFonts w:asciiTheme="majorHAnsi" w:hAnsiTheme="majorHAnsi"/>
          <w:b/>
          <w:i/>
        </w:rPr>
        <w:t>Tatijana Bulatović</w:t>
      </w:r>
      <w:r w:rsidRPr="00B35593">
        <w:rPr>
          <w:rFonts w:asciiTheme="majorHAnsi" w:hAnsiTheme="majorHAnsi" w:cs="Arial"/>
          <w:color w:val="000000"/>
        </w:rPr>
        <w:t xml:space="preserve"> </w:t>
      </w:r>
    </w:p>
    <w:p w:rsidR="00796909" w:rsidRPr="00092236" w:rsidRDefault="00796909" w:rsidP="00796909">
      <w:pPr>
        <w:rPr>
          <w:rFonts w:asciiTheme="majorHAnsi" w:hAnsiTheme="majorHAnsi"/>
          <w:b/>
          <w:sz w:val="23"/>
          <w:szCs w:val="23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 w:rsidRPr="00B35593">
        <w:rPr>
          <w:rFonts w:asciiTheme="majorHAnsi" w:hAnsiTheme="majorHAnsi" w:cs="Arial"/>
          <w:color w:val="000000"/>
        </w:rPr>
        <w:t>__________________</w:t>
      </w:r>
      <w:r>
        <w:rPr>
          <w:rFonts w:asciiTheme="majorHAnsi" w:hAnsiTheme="majorHAnsi" w:cs="Arial"/>
          <w:color w:val="000000"/>
        </w:rPr>
        <w:t>______</w:t>
      </w:r>
    </w:p>
    <w:p w:rsidR="00796909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Pr="00B35593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</w:rPr>
      </w:pPr>
    </w:p>
    <w:p w:rsidR="00796909" w:rsidRPr="00B35593" w:rsidRDefault="00796909" w:rsidP="00796909">
      <w:pPr>
        <w:tabs>
          <w:tab w:val="left" w:pos="3290"/>
        </w:tabs>
        <w:jc w:val="right"/>
        <w:rPr>
          <w:rFonts w:asciiTheme="majorHAnsi" w:hAnsiTheme="majorHAnsi" w:cs="Arial"/>
          <w:iCs/>
          <w:color w:val="000000"/>
        </w:rPr>
      </w:pPr>
    </w:p>
    <w:p w:rsidR="00796909" w:rsidRDefault="00796909" w:rsidP="00796909">
      <w:pPr>
        <w:tabs>
          <w:tab w:val="left" w:pos="3290"/>
        </w:tabs>
        <w:rPr>
          <w:rFonts w:asciiTheme="majorHAnsi" w:hAnsiTheme="majorHAnsi" w:cstheme="minorHAnsi"/>
          <w:sz w:val="22"/>
          <w:szCs w:val="22"/>
        </w:rPr>
      </w:pPr>
      <w:r w:rsidRPr="00796909">
        <w:rPr>
          <w:rFonts w:asciiTheme="majorHAnsi" w:hAnsiTheme="majorHAnsi" w:cs="Arial"/>
          <w:iCs/>
          <w:color w:val="000000"/>
          <w:sz w:val="22"/>
          <w:szCs w:val="22"/>
        </w:rPr>
        <w:t xml:space="preserve">Predsjednik komisije </w:t>
      </w:r>
      <w:r w:rsidRPr="00796909">
        <w:rPr>
          <w:rFonts w:asciiTheme="majorHAnsi" w:hAnsiTheme="majorHAnsi" w:cs="Arial"/>
          <w:sz w:val="22"/>
          <w:szCs w:val="22"/>
        </w:rPr>
        <w:t>za sprovođenje postupka javne nabavk</w:t>
      </w:r>
      <w:r w:rsidRPr="00796909">
        <w:rPr>
          <w:rFonts w:asciiTheme="majorHAnsi" w:hAnsiTheme="majorHAnsi" w:cs="Arial"/>
          <w:iCs/>
          <w:color w:val="000000"/>
          <w:sz w:val="22"/>
          <w:szCs w:val="22"/>
        </w:rPr>
        <w:t xml:space="preserve">e: </w:t>
      </w:r>
      <w:r w:rsidRPr="00796909">
        <w:rPr>
          <w:rFonts w:asciiTheme="majorHAnsi" w:hAnsiTheme="majorHAnsi" w:cstheme="minorHAnsi"/>
          <w:b/>
        </w:rPr>
        <w:t>Predrag Bubanja</w:t>
      </w:r>
      <w:r w:rsidRPr="00796909">
        <w:rPr>
          <w:rFonts w:asciiTheme="majorHAnsi" w:hAnsiTheme="majorHAnsi" w:cstheme="minorHAnsi"/>
          <w:b/>
          <w:sz w:val="22"/>
          <w:szCs w:val="22"/>
        </w:rPr>
        <w:t xml:space="preserve">, </w:t>
      </w:r>
      <w:r w:rsidRPr="00796909">
        <w:rPr>
          <w:rFonts w:asciiTheme="majorHAnsi" w:hAnsiTheme="majorHAnsi" w:cstheme="minorHAnsi"/>
          <w:sz w:val="22"/>
          <w:szCs w:val="22"/>
        </w:rPr>
        <w:t>dipl. pravnik</w:t>
      </w:r>
    </w:p>
    <w:p w:rsidR="00796909" w:rsidRPr="00B35593" w:rsidRDefault="00796909" w:rsidP="00796909">
      <w:pPr>
        <w:tabs>
          <w:tab w:val="left" w:pos="3290"/>
        </w:tabs>
        <w:rPr>
          <w:rFonts w:asciiTheme="majorHAnsi" w:hAnsiTheme="majorHAnsi" w:cs="Arial"/>
          <w:color w:val="000000"/>
        </w:rPr>
      </w:pPr>
      <w:r>
        <w:rPr>
          <w:rFonts w:asciiTheme="majorHAnsi" w:hAnsiTheme="majorHAnsi" w:cstheme="minorHAnsi"/>
          <w:sz w:val="22"/>
          <w:szCs w:val="22"/>
        </w:rPr>
        <w:tab/>
      </w:r>
      <w:r>
        <w:rPr>
          <w:rFonts w:asciiTheme="majorHAnsi" w:hAnsiTheme="majorHAnsi" w:cstheme="minorHAnsi"/>
          <w:sz w:val="22"/>
          <w:szCs w:val="22"/>
        </w:rPr>
        <w:tab/>
      </w:r>
      <w:r>
        <w:rPr>
          <w:rFonts w:asciiTheme="majorHAnsi" w:hAnsiTheme="majorHAnsi" w:cstheme="minorHAnsi"/>
          <w:sz w:val="22"/>
          <w:szCs w:val="22"/>
        </w:rPr>
        <w:tab/>
      </w:r>
      <w:r>
        <w:rPr>
          <w:rFonts w:asciiTheme="majorHAnsi" w:hAnsiTheme="majorHAnsi" w:cstheme="minorHAnsi"/>
          <w:sz w:val="22"/>
          <w:szCs w:val="22"/>
        </w:rPr>
        <w:tab/>
      </w:r>
      <w:r>
        <w:rPr>
          <w:rFonts w:asciiTheme="majorHAnsi" w:hAnsiTheme="majorHAnsi" w:cstheme="minorHAnsi"/>
          <w:sz w:val="22"/>
          <w:szCs w:val="22"/>
        </w:rPr>
        <w:tab/>
      </w:r>
      <w:r>
        <w:rPr>
          <w:rFonts w:asciiTheme="majorHAnsi" w:hAnsiTheme="majorHAnsi" w:cs="Arial"/>
          <w:color w:val="000000"/>
        </w:rPr>
        <w:t xml:space="preserve"> _________________</w:t>
      </w:r>
      <w:r w:rsidRPr="00B35593">
        <w:rPr>
          <w:rFonts w:asciiTheme="majorHAnsi" w:hAnsiTheme="majorHAnsi" w:cs="Arial"/>
          <w:color w:val="000000"/>
        </w:rPr>
        <w:t>________________</w:t>
      </w:r>
    </w:p>
    <w:p w:rsidR="00796909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Pr="00B35593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Pr="00B35593" w:rsidRDefault="00796909" w:rsidP="00796909">
      <w:pPr>
        <w:tabs>
          <w:tab w:val="left" w:pos="3290"/>
        </w:tabs>
        <w:rPr>
          <w:rFonts w:asciiTheme="majorHAnsi" w:hAnsiTheme="majorHAnsi" w:cs="Arial"/>
          <w:color w:val="000000"/>
          <w:sz w:val="23"/>
          <w:szCs w:val="23"/>
        </w:rPr>
      </w:pPr>
      <w:r w:rsidRPr="00B35593">
        <w:rPr>
          <w:rFonts w:asciiTheme="majorHAnsi" w:hAnsiTheme="majorHAnsi" w:cs="Arial"/>
          <w:iCs/>
          <w:color w:val="000000"/>
        </w:rPr>
        <w:t xml:space="preserve">Član komisije </w:t>
      </w:r>
      <w:r w:rsidRPr="00B35593">
        <w:rPr>
          <w:rFonts w:asciiTheme="majorHAnsi" w:hAnsiTheme="majorHAnsi" w:cs="Arial"/>
        </w:rPr>
        <w:t>za sprovođenje postupka javne nabavk</w:t>
      </w:r>
      <w:r w:rsidRPr="00B35593">
        <w:rPr>
          <w:rFonts w:asciiTheme="majorHAnsi" w:hAnsiTheme="majorHAnsi" w:cs="Arial"/>
          <w:iCs/>
          <w:color w:val="000000"/>
        </w:rPr>
        <w:t>e:</w:t>
      </w:r>
      <w:r w:rsidRPr="00B35593">
        <w:rPr>
          <w:rFonts w:asciiTheme="majorHAnsi" w:hAnsiTheme="majorHAnsi"/>
          <w:b/>
        </w:rPr>
        <w:t xml:space="preserve"> </w:t>
      </w:r>
      <w:r w:rsidRPr="00B35593">
        <w:rPr>
          <w:rFonts w:asciiTheme="majorHAnsi" w:hAnsiTheme="majorHAnsi"/>
          <w:b/>
        </w:rPr>
        <w:tab/>
      </w:r>
      <w:r w:rsidRPr="00B35593">
        <w:rPr>
          <w:rFonts w:asciiTheme="majorHAnsi" w:hAnsiTheme="majorHAnsi"/>
          <w:b/>
          <w:sz w:val="23"/>
          <w:szCs w:val="23"/>
        </w:rPr>
        <w:t>Adrijana Uglik</w:t>
      </w:r>
      <w:r w:rsidRPr="00B35593">
        <w:rPr>
          <w:rFonts w:asciiTheme="majorHAnsi" w:hAnsiTheme="majorHAnsi"/>
          <w:sz w:val="23"/>
          <w:szCs w:val="23"/>
        </w:rPr>
        <w:t>, dipl.ecc</w:t>
      </w:r>
      <w:r w:rsidRPr="00B35593">
        <w:rPr>
          <w:rFonts w:asciiTheme="majorHAnsi" w:hAnsiTheme="majorHAnsi" w:cs="Arial"/>
          <w:color w:val="000000"/>
          <w:sz w:val="23"/>
          <w:szCs w:val="23"/>
        </w:rPr>
        <w:t xml:space="preserve"> </w:t>
      </w:r>
    </w:p>
    <w:p w:rsidR="00796909" w:rsidRPr="00B35593" w:rsidRDefault="00796909" w:rsidP="00796909">
      <w:pPr>
        <w:tabs>
          <w:tab w:val="left" w:pos="3290"/>
        </w:tabs>
        <w:ind w:firstLine="1134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</w:r>
      <w:r w:rsidRPr="00B35593">
        <w:rPr>
          <w:rFonts w:asciiTheme="majorHAnsi" w:hAnsiTheme="majorHAnsi" w:cs="Arial"/>
          <w:color w:val="000000"/>
        </w:rPr>
        <w:tab/>
        <w:t>________________</w:t>
      </w:r>
      <w:r>
        <w:rPr>
          <w:rFonts w:asciiTheme="majorHAnsi" w:hAnsiTheme="majorHAnsi" w:cs="Arial"/>
          <w:color w:val="000000"/>
        </w:rPr>
        <w:t>__________</w:t>
      </w:r>
    </w:p>
    <w:p w:rsidR="00796909" w:rsidRDefault="00796909" w:rsidP="00796909">
      <w:pPr>
        <w:ind w:left="6372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Pr="00B35593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Pr="00B35593" w:rsidRDefault="00796909" w:rsidP="00796909">
      <w:pPr>
        <w:tabs>
          <w:tab w:val="left" w:pos="3290"/>
        </w:tabs>
        <w:ind w:left="6480" w:hanging="6480"/>
        <w:rPr>
          <w:rFonts w:asciiTheme="majorHAnsi" w:hAnsiTheme="majorHAnsi"/>
          <w:sz w:val="23"/>
          <w:szCs w:val="23"/>
        </w:rPr>
      </w:pPr>
      <w:r w:rsidRPr="00B35593">
        <w:rPr>
          <w:rFonts w:asciiTheme="majorHAnsi" w:hAnsiTheme="majorHAnsi" w:cs="Arial"/>
          <w:iCs/>
          <w:color w:val="000000"/>
        </w:rPr>
        <w:t xml:space="preserve">Član komisije </w:t>
      </w:r>
      <w:r w:rsidRPr="00B35593">
        <w:rPr>
          <w:rFonts w:asciiTheme="majorHAnsi" w:hAnsiTheme="majorHAnsi" w:cs="Arial"/>
        </w:rPr>
        <w:t>za sprovođenje postupka javne nabavk</w:t>
      </w:r>
      <w:r w:rsidRPr="00B35593">
        <w:rPr>
          <w:rFonts w:asciiTheme="majorHAnsi" w:hAnsiTheme="majorHAnsi" w:cs="Arial"/>
          <w:iCs/>
          <w:color w:val="000000"/>
        </w:rPr>
        <w:t>e:</w:t>
      </w:r>
      <w:r>
        <w:rPr>
          <w:rFonts w:asciiTheme="majorHAnsi" w:hAnsiTheme="majorHAnsi"/>
          <w:b/>
        </w:rPr>
        <w:t>Vera Vujović</w:t>
      </w:r>
      <w:r w:rsidRPr="008D6EA8">
        <w:rPr>
          <w:rFonts w:asciiTheme="majorHAnsi" w:hAnsiTheme="majorHAnsi"/>
        </w:rPr>
        <w:t>,</w:t>
      </w:r>
      <w:r w:rsidRPr="00E1665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dipl.građ.ing</w:t>
      </w:r>
    </w:p>
    <w:p w:rsidR="00796909" w:rsidRPr="00B35593" w:rsidRDefault="00796909" w:rsidP="00796909">
      <w:pPr>
        <w:tabs>
          <w:tab w:val="left" w:pos="3290"/>
        </w:tabs>
        <w:ind w:left="6480" w:hanging="6480"/>
        <w:rPr>
          <w:rFonts w:asciiTheme="majorHAnsi" w:hAnsiTheme="majorHAnsi" w:cs="Arial"/>
          <w:color w:val="000000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  <w:t xml:space="preserve">                                            _</w:t>
      </w:r>
      <w:r w:rsidRPr="00B35593">
        <w:rPr>
          <w:rFonts w:asciiTheme="majorHAnsi" w:hAnsiTheme="majorHAnsi" w:cs="Arial"/>
          <w:color w:val="000000"/>
        </w:rPr>
        <w:t>________________</w:t>
      </w:r>
      <w:r>
        <w:rPr>
          <w:rFonts w:asciiTheme="majorHAnsi" w:hAnsiTheme="majorHAnsi" w:cs="Arial"/>
          <w:color w:val="000000"/>
        </w:rPr>
        <w:t>__________</w:t>
      </w:r>
    </w:p>
    <w:p w:rsidR="00796909" w:rsidRDefault="00796909" w:rsidP="00796909">
      <w:pPr>
        <w:ind w:left="6372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Pr="00B35593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Pr="00B35593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  <w:sz w:val="10"/>
          <w:szCs w:val="10"/>
        </w:rPr>
      </w:pPr>
    </w:p>
    <w:p w:rsidR="00796909" w:rsidRPr="00796909" w:rsidRDefault="00796909" w:rsidP="00796909">
      <w:pPr>
        <w:tabs>
          <w:tab w:val="left" w:pos="3290"/>
        </w:tabs>
        <w:rPr>
          <w:rFonts w:asciiTheme="majorHAnsi" w:hAnsiTheme="majorHAnsi"/>
          <w:sz w:val="21"/>
          <w:szCs w:val="21"/>
        </w:rPr>
      </w:pPr>
      <w:r w:rsidRPr="00092236">
        <w:rPr>
          <w:rFonts w:asciiTheme="majorHAnsi" w:hAnsiTheme="majorHAnsi" w:cs="Arial"/>
          <w:iCs/>
          <w:color w:val="000000"/>
          <w:sz w:val="20"/>
          <w:szCs w:val="20"/>
        </w:rPr>
        <w:t xml:space="preserve">Zamjenik predsjednika komisije </w:t>
      </w:r>
      <w:r w:rsidRPr="00092236">
        <w:rPr>
          <w:rFonts w:asciiTheme="majorHAnsi" w:hAnsiTheme="majorHAnsi" w:cs="Arial"/>
          <w:sz w:val="20"/>
          <w:szCs w:val="20"/>
        </w:rPr>
        <w:t>za sprovođenje postupka javne nabavk</w:t>
      </w:r>
      <w:r w:rsidRPr="00092236">
        <w:rPr>
          <w:rFonts w:asciiTheme="majorHAnsi" w:hAnsiTheme="majorHAnsi" w:cs="Arial"/>
          <w:iCs/>
          <w:color w:val="000000"/>
          <w:sz w:val="20"/>
          <w:szCs w:val="20"/>
        </w:rPr>
        <w:t>e</w:t>
      </w:r>
      <w:r w:rsidRPr="00B35593">
        <w:rPr>
          <w:rFonts w:asciiTheme="majorHAnsi" w:hAnsiTheme="majorHAnsi" w:cs="Arial"/>
          <w:iCs/>
          <w:color w:val="000000"/>
        </w:rPr>
        <w:t>:</w:t>
      </w:r>
      <w:r w:rsidRPr="00331A18">
        <w:rPr>
          <w:rFonts w:asciiTheme="majorHAnsi" w:hAnsiTheme="majorHAnsi" w:cstheme="minorHAnsi"/>
          <w:b/>
          <w:sz w:val="23"/>
          <w:szCs w:val="23"/>
        </w:rPr>
        <w:t xml:space="preserve"> </w:t>
      </w:r>
      <w:r w:rsidRPr="00796909">
        <w:rPr>
          <w:rFonts w:asciiTheme="majorHAnsi" w:hAnsiTheme="majorHAnsi" w:cstheme="minorHAnsi"/>
          <w:b/>
          <w:sz w:val="23"/>
          <w:szCs w:val="23"/>
        </w:rPr>
        <w:t>Zorica Prelević</w:t>
      </w:r>
      <w:r w:rsidRPr="00796909">
        <w:rPr>
          <w:rFonts w:asciiTheme="majorHAnsi" w:hAnsiTheme="majorHAnsi" w:cstheme="minorHAnsi"/>
          <w:b/>
          <w:sz w:val="22"/>
          <w:szCs w:val="22"/>
        </w:rPr>
        <w:t xml:space="preserve">, </w:t>
      </w:r>
      <w:r w:rsidRPr="00796909">
        <w:rPr>
          <w:rFonts w:asciiTheme="majorHAnsi" w:hAnsiTheme="majorHAnsi" w:cstheme="minorHAnsi"/>
          <w:sz w:val="21"/>
          <w:szCs w:val="21"/>
        </w:rPr>
        <w:t>dip. pravnik</w:t>
      </w:r>
    </w:p>
    <w:p w:rsidR="00796909" w:rsidRPr="00B35593" w:rsidRDefault="00796909" w:rsidP="00796909">
      <w:pPr>
        <w:tabs>
          <w:tab w:val="left" w:pos="3290"/>
        </w:tabs>
        <w:rPr>
          <w:rFonts w:asciiTheme="majorHAnsi" w:hAnsiTheme="majorHAnsi" w:cs="Arial"/>
          <w:color w:val="000000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__________</w:t>
      </w:r>
      <w:r w:rsidRPr="00B35593">
        <w:rPr>
          <w:rFonts w:asciiTheme="majorHAnsi" w:hAnsiTheme="majorHAnsi" w:cs="Arial"/>
          <w:color w:val="000000"/>
        </w:rPr>
        <w:t>________________</w:t>
      </w:r>
    </w:p>
    <w:p w:rsidR="00796909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</w:rPr>
      </w:pPr>
      <w:r w:rsidRPr="00B35593">
        <w:rPr>
          <w:rFonts w:asciiTheme="majorHAnsi" w:hAnsiTheme="majorHAnsi" w:cs="Arial"/>
          <w:i/>
          <w:iCs/>
          <w:color w:val="000000"/>
        </w:rPr>
        <w:t>s.r.</w:t>
      </w:r>
    </w:p>
    <w:p w:rsidR="00796909" w:rsidRDefault="00796909" w:rsidP="00796909">
      <w:pPr>
        <w:ind w:left="6372"/>
        <w:jc w:val="center"/>
        <w:rPr>
          <w:rFonts w:asciiTheme="majorHAnsi" w:hAnsiTheme="majorHAnsi" w:cs="Arial"/>
          <w:i/>
          <w:iCs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jc w:val="both"/>
        <w:rPr>
          <w:rFonts w:asciiTheme="majorHAnsi" w:hAnsiTheme="majorHAnsi" w:cs="Arial"/>
          <w:b/>
          <w:bCs/>
          <w:color w:val="000000"/>
        </w:rPr>
      </w:pPr>
    </w:p>
    <w:p w:rsidR="00131902" w:rsidRPr="0069260C" w:rsidRDefault="00131902" w:rsidP="00131902">
      <w:pPr>
        <w:keepNext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outlineLvl w:val="0"/>
        <w:rPr>
          <w:rFonts w:asciiTheme="majorHAnsi" w:hAnsiTheme="majorHAnsi" w:cs="Arial"/>
          <w:b/>
          <w:bCs/>
          <w:iCs/>
        </w:rPr>
      </w:pPr>
      <w:r w:rsidRPr="0069260C">
        <w:rPr>
          <w:rFonts w:asciiTheme="majorHAnsi" w:hAnsiTheme="majorHAnsi" w:cs="Arial"/>
          <w:b/>
          <w:bCs/>
        </w:rPr>
        <w:t xml:space="preserve"> </w:t>
      </w:r>
      <w:bookmarkStart w:id="17" w:name="_Toc50457369"/>
      <w:r w:rsidRPr="0069260C">
        <w:rPr>
          <w:rFonts w:asciiTheme="majorHAnsi" w:hAnsiTheme="majorHAnsi" w:cs="Arial"/>
          <w:b/>
          <w:bCs/>
        </w:rPr>
        <w:t>UPUTSTVO O PRAVNOM SREDSTVU</w:t>
      </w:r>
      <w:bookmarkEnd w:id="17"/>
    </w:p>
    <w:p w:rsidR="00131902" w:rsidRPr="0069260C" w:rsidRDefault="00131902" w:rsidP="00131902">
      <w:pPr>
        <w:tabs>
          <w:tab w:val="left" w:pos="5760"/>
        </w:tabs>
        <w:jc w:val="center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tabs>
          <w:tab w:val="left" w:pos="5760"/>
        </w:tabs>
        <w:ind w:firstLine="567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 xml:space="preserve">Privredni subjekat može da izjavi žalbu protiv ove tenderske dokumentacije Komisiji za zaštitu prava najkasnije deset dana prije dana koji je određen za otvaranje ponuda. </w:t>
      </w:r>
    </w:p>
    <w:p w:rsidR="00131902" w:rsidRPr="0069260C" w:rsidRDefault="00131902" w:rsidP="00131902">
      <w:pPr>
        <w:tabs>
          <w:tab w:val="left" w:pos="5760"/>
        </w:tabs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autoSpaceDE w:val="0"/>
        <w:autoSpaceDN w:val="0"/>
        <w:adjustRightInd w:val="0"/>
        <w:ind w:firstLine="567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Žalba se izjavljuje preko naručioca neposredno, putem pošte preporučenom pošiljkom sa dostavnicom ili elektronskim putem preko ESJN-a</w:t>
      </w:r>
      <w:r w:rsidRPr="0069260C">
        <w:rPr>
          <w:rFonts w:asciiTheme="majorHAnsi" w:hAnsiTheme="majorHAnsi" w:cs="Arial"/>
          <w:color w:val="000000"/>
          <w:vertAlign w:val="superscript"/>
        </w:rPr>
        <w:footnoteReference w:id="10"/>
      </w:r>
      <w:r w:rsidRPr="0069260C">
        <w:rPr>
          <w:rFonts w:asciiTheme="majorHAnsi" w:hAnsiTheme="majorHAnsi" w:cs="Arial"/>
          <w:color w:val="000000"/>
        </w:rPr>
        <w:t>. Žalba koja nije podnesena na naprijed predviđeni način biće odbijena kao nedozvoljena.</w:t>
      </w:r>
    </w:p>
    <w:p w:rsidR="00131902" w:rsidRPr="0069260C" w:rsidRDefault="00131902" w:rsidP="00131902">
      <w:pPr>
        <w:autoSpaceDE w:val="0"/>
        <w:autoSpaceDN w:val="0"/>
        <w:adjustRightInd w:val="0"/>
        <w:ind w:firstLine="567"/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autoSpaceDE w:val="0"/>
        <w:autoSpaceDN w:val="0"/>
        <w:adjustRightInd w:val="0"/>
        <w:ind w:firstLine="567"/>
        <w:jc w:val="both"/>
        <w:rPr>
          <w:rFonts w:asciiTheme="majorHAnsi" w:hAnsiTheme="majorHAnsi" w:cs="Arial"/>
          <w:color w:val="000000"/>
          <w:highlight w:val="yellow"/>
        </w:rPr>
      </w:pPr>
      <w:r w:rsidRPr="0069260C">
        <w:rPr>
          <w:rFonts w:asciiTheme="majorHAnsi" w:hAnsiTheme="majorHAnsi" w:cs="Arial"/>
          <w:color w:val="000000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:rsidR="00131902" w:rsidRPr="0069260C" w:rsidRDefault="00131902" w:rsidP="00131902">
      <w:pPr>
        <w:tabs>
          <w:tab w:val="left" w:pos="5760"/>
        </w:tabs>
        <w:ind w:firstLine="567"/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tabs>
          <w:tab w:val="left" w:pos="5760"/>
        </w:tabs>
        <w:ind w:firstLine="567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Ukoliko je predmet nabavke podijeljen po partijama, a žalba se odnosi samo na određenu/e partiju/e, naknada se plaća u iznosu 1% od procijenjene vrijednosti javne nabavke te/tih partije/a.</w:t>
      </w:r>
    </w:p>
    <w:p w:rsidR="00131902" w:rsidRPr="0069260C" w:rsidRDefault="00131902" w:rsidP="00131902">
      <w:pPr>
        <w:tabs>
          <w:tab w:val="left" w:pos="5760"/>
        </w:tabs>
        <w:ind w:firstLine="567"/>
        <w:jc w:val="both"/>
        <w:rPr>
          <w:rFonts w:asciiTheme="majorHAnsi" w:hAnsiTheme="majorHAnsi" w:cs="Arial"/>
          <w:color w:val="000000"/>
        </w:rPr>
      </w:pPr>
    </w:p>
    <w:p w:rsidR="00131902" w:rsidRPr="0069260C" w:rsidRDefault="00131902" w:rsidP="00131902">
      <w:pPr>
        <w:tabs>
          <w:tab w:val="left" w:pos="5760"/>
        </w:tabs>
        <w:ind w:firstLine="567"/>
        <w:jc w:val="both"/>
        <w:rPr>
          <w:rFonts w:asciiTheme="majorHAnsi" w:hAnsiTheme="majorHAnsi" w:cs="Arial"/>
          <w:color w:val="000000"/>
        </w:rPr>
      </w:pPr>
      <w:r w:rsidRPr="0069260C">
        <w:rPr>
          <w:rFonts w:asciiTheme="majorHAnsi" w:hAnsiTheme="majorHAnsi" w:cs="Arial"/>
          <w:color w:val="000000"/>
        </w:rPr>
        <w:t>Instrukcije za plaćanje naknade za vođenje postupka od strane žalilaca iz inostranstva nalaze se na internet stranici Komisije za zaštitu prava nabavki http://www.kontrola-nabavki.me/.</w:t>
      </w:r>
    </w:p>
    <w:p w:rsidR="00131902" w:rsidRPr="0069260C" w:rsidRDefault="00131902" w:rsidP="00131902">
      <w:pPr>
        <w:rPr>
          <w:rFonts w:asciiTheme="majorHAnsi" w:hAnsiTheme="majorHAnsi" w:cs="Arial"/>
          <w:color w:val="FF0000"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Default="00131902" w:rsidP="00131902">
      <w:pPr>
        <w:jc w:val="right"/>
        <w:rPr>
          <w:rFonts w:asciiTheme="majorHAnsi" w:hAnsiTheme="majorHAnsi" w:cs="Arial"/>
          <w:b/>
        </w:rPr>
      </w:pPr>
    </w:p>
    <w:p w:rsidR="00BB1FE0" w:rsidRDefault="00BB1FE0" w:rsidP="00131902">
      <w:pPr>
        <w:jc w:val="right"/>
        <w:rPr>
          <w:rFonts w:asciiTheme="majorHAnsi" w:hAnsiTheme="majorHAnsi" w:cs="Arial"/>
          <w:b/>
        </w:rPr>
      </w:pPr>
    </w:p>
    <w:p w:rsidR="00BB1FE0" w:rsidRDefault="00BB1FE0" w:rsidP="00131902">
      <w:pPr>
        <w:jc w:val="right"/>
        <w:rPr>
          <w:rFonts w:asciiTheme="majorHAnsi" w:hAnsiTheme="majorHAnsi" w:cs="Arial"/>
          <w:b/>
        </w:rPr>
      </w:pPr>
    </w:p>
    <w:p w:rsidR="00BB1FE0" w:rsidRDefault="00BB1FE0" w:rsidP="00131902">
      <w:pPr>
        <w:jc w:val="right"/>
        <w:rPr>
          <w:rFonts w:asciiTheme="majorHAnsi" w:hAnsiTheme="majorHAnsi" w:cs="Arial"/>
          <w:b/>
        </w:rPr>
      </w:pPr>
    </w:p>
    <w:p w:rsidR="00BB1FE0" w:rsidRDefault="00BB1FE0" w:rsidP="00131902">
      <w:pPr>
        <w:jc w:val="right"/>
        <w:rPr>
          <w:rFonts w:asciiTheme="majorHAnsi" w:hAnsiTheme="majorHAnsi" w:cs="Arial"/>
          <w:b/>
        </w:rPr>
      </w:pPr>
    </w:p>
    <w:p w:rsidR="00BB1FE0" w:rsidRPr="0069260C" w:rsidRDefault="00BB1FE0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</w:rPr>
      </w:pPr>
    </w:p>
    <w:p w:rsidR="00131902" w:rsidRPr="0069260C" w:rsidRDefault="00131902" w:rsidP="00131902">
      <w:pPr>
        <w:rPr>
          <w:rFonts w:asciiTheme="majorHAnsi" w:hAnsiTheme="majorHAnsi" w:cs="Arial"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  <w:sz w:val="22"/>
          <w:szCs w:val="22"/>
          <w:lang w:val="sr-Latn-RS"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  <w:sz w:val="22"/>
          <w:szCs w:val="22"/>
          <w:lang w:val="sr-Latn-RS"/>
        </w:rPr>
      </w:pPr>
    </w:p>
    <w:p w:rsidR="00131902" w:rsidRPr="0069260C" w:rsidRDefault="00131902" w:rsidP="00131902">
      <w:pPr>
        <w:jc w:val="right"/>
        <w:rPr>
          <w:rFonts w:asciiTheme="majorHAnsi" w:hAnsiTheme="majorHAnsi" w:cs="Arial"/>
          <w:b/>
          <w:sz w:val="22"/>
          <w:szCs w:val="22"/>
          <w:lang w:val="sr-Latn-RS"/>
        </w:rPr>
      </w:pPr>
    </w:p>
    <w:sectPr w:rsidR="00131902" w:rsidRPr="0069260C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171" w:rsidRDefault="00614171" w:rsidP="00BB303D">
      <w:r>
        <w:separator/>
      </w:r>
    </w:p>
  </w:endnote>
  <w:endnote w:type="continuationSeparator" w:id="0">
    <w:p w:rsidR="00614171" w:rsidRDefault="00614171" w:rsidP="00BB3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5875465"/>
      <w:docPartObj>
        <w:docPartGallery w:val="Page Numbers (Bottom of Page)"/>
        <w:docPartUnique/>
      </w:docPartObj>
    </w:sdtPr>
    <w:sdtEndPr/>
    <w:sdtContent>
      <w:sdt>
        <w:sdtPr>
          <w:id w:val="976110544"/>
          <w:docPartObj>
            <w:docPartGallery w:val="Page Numbers (Top of Page)"/>
            <w:docPartUnique/>
          </w:docPartObj>
        </w:sdtPr>
        <w:sdtEndPr/>
        <w:sdtContent>
          <w:p w:rsidR="006F4432" w:rsidRDefault="006F443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0F35B7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0F35B7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F4432" w:rsidRDefault="006F44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580043"/>
      <w:docPartObj>
        <w:docPartGallery w:val="Page Numbers (Bottom of Page)"/>
        <w:docPartUnique/>
      </w:docPartObj>
    </w:sdtPr>
    <w:sdtEndPr/>
    <w:sdtContent>
      <w:sdt>
        <w:sdtPr>
          <w:id w:val="-1455856746"/>
          <w:docPartObj>
            <w:docPartGallery w:val="Page Numbers (Top of Page)"/>
            <w:docPartUnique/>
          </w:docPartObj>
        </w:sdtPr>
        <w:sdtEndPr/>
        <w:sdtContent>
          <w:p w:rsidR="006F4432" w:rsidRDefault="006F443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0F35B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0F35B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F4432" w:rsidRDefault="006F44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2"/>
        <w:szCs w:val="22"/>
      </w:rPr>
      <w:id w:val="-212945366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F4432" w:rsidRPr="004D339A" w:rsidRDefault="006F4432">
            <w:pPr>
              <w:pStyle w:val="Footer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D339A">
              <w:rPr>
                <w:rFonts w:asciiTheme="majorHAnsi" w:hAnsiTheme="majorHAnsi"/>
                <w:sz w:val="22"/>
                <w:szCs w:val="22"/>
              </w:rPr>
              <w:t xml:space="preserve">Page </w: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begin"/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instrText xml:space="preserve"> PAGE </w:instrTex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separate"/>
            </w:r>
            <w:r w:rsidR="00C97EE2">
              <w:rPr>
                <w:rFonts w:asciiTheme="majorHAnsi" w:hAnsiTheme="majorHAnsi"/>
                <w:b/>
                <w:bCs/>
                <w:noProof/>
                <w:sz w:val="22"/>
                <w:szCs w:val="22"/>
              </w:rPr>
              <w:t>27</w: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end"/>
            </w:r>
            <w:r w:rsidRPr="004D339A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begin"/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instrText xml:space="preserve"> NUMPAGES  </w:instrTex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separate"/>
            </w:r>
            <w:r w:rsidR="00C97EE2">
              <w:rPr>
                <w:rFonts w:asciiTheme="majorHAnsi" w:hAnsiTheme="majorHAnsi"/>
                <w:b/>
                <w:bCs/>
                <w:noProof/>
                <w:sz w:val="22"/>
                <w:szCs w:val="22"/>
              </w:rPr>
              <w:t>27</w:t>
            </w:r>
            <w:r w:rsidRPr="004D339A">
              <w:rPr>
                <w:rFonts w:asciiTheme="majorHAnsi" w:hAnsiTheme="maj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6F4432" w:rsidRDefault="006F44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171" w:rsidRDefault="00614171" w:rsidP="00BB303D">
      <w:r>
        <w:separator/>
      </w:r>
    </w:p>
  </w:footnote>
  <w:footnote w:type="continuationSeparator" w:id="0">
    <w:p w:rsidR="00614171" w:rsidRDefault="00614171" w:rsidP="00BB303D">
      <w:r>
        <w:continuationSeparator/>
      </w:r>
    </w:p>
  </w:footnote>
  <w:footnote w:id="1">
    <w:p w:rsidR="006F4432" w:rsidRPr="00367536" w:rsidRDefault="006F4432" w:rsidP="00131902">
      <w:pPr>
        <w:pStyle w:val="FootnoteText"/>
        <w:rPr>
          <w:rFonts w:ascii="Arial" w:hAnsi="Arial" w:cs="Arial"/>
          <w:sz w:val="16"/>
          <w:szCs w:val="16"/>
          <w:lang w:val="sr-Latn-ME"/>
        </w:rPr>
      </w:pPr>
      <w:r w:rsidRPr="00AA7FA3">
        <w:rPr>
          <w:rStyle w:val="FootnoteReference"/>
          <w:rFonts w:ascii="Arial" w:hAnsi="Arial" w:cs="Arial"/>
          <w:sz w:val="16"/>
          <w:szCs w:val="16"/>
        </w:rPr>
        <w:footnoteRef/>
      </w:r>
      <w:r w:rsidRPr="00AA7FA3">
        <w:rPr>
          <w:rFonts w:ascii="Arial" w:hAnsi="Arial" w:cs="Arial"/>
          <w:sz w:val="16"/>
          <w:szCs w:val="16"/>
        </w:rPr>
        <w:t xml:space="preserve"> </w:t>
      </w:r>
      <w:r w:rsidRPr="00AA7FA3">
        <w:rPr>
          <w:rFonts w:ascii="Arial" w:hAnsi="Arial" w:cs="Arial"/>
          <w:sz w:val="16"/>
          <w:szCs w:val="16"/>
          <w:lang w:val="sr-Latn-ME"/>
        </w:rPr>
        <w:t xml:space="preserve">Procijenjena vrijednost se iskazuje bez PDV-a </w:t>
      </w:r>
      <w:r w:rsidRPr="00AA7FA3">
        <w:rPr>
          <w:rFonts w:ascii="Arial" w:hAnsi="Arial" w:cs="Arial"/>
          <w:sz w:val="16"/>
          <w:szCs w:val="16"/>
        </w:rPr>
        <w:t>uključujući i sve troškove, nagrade i moguća obnavljanja ugovora na osnovu okvirnog sporazuma.</w:t>
      </w:r>
    </w:p>
  </w:footnote>
  <w:footnote w:id="2">
    <w:p w:rsidR="006F4432" w:rsidRPr="002E211C" w:rsidRDefault="006F4432" w:rsidP="00131902">
      <w:pPr>
        <w:pStyle w:val="Heading1"/>
        <w:jc w:val="both"/>
        <w:rPr>
          <w:rFonts w:ascii="Arial" w:hAnsi="Arial" w:cs="Arial"/>
          <w:sz w:val="16"/>
          <w:szCs w:val="16"/>
          <w:lang w:val="sr-Latn-ME"/>
        </w:rPr>
      </w:pPr>
      <w:r w:rsidRPr="002E211C">
        <w:rPr>
          <w:rStyle w:val="FootnoteReference"/>
          <w:rFonts w:ascii="Arial" w:hAnsi="Arial" w:cs="Arial"/>
          <w:sz w:val="16"/>
          <w:szCs w:val="16"/>
        </w:rPr>
        <w:footnoteRef/>
      </w:r>
      <w:r w:rsidRPr="002E211C">
        <w:rPr>
          <w:rFonts w:ascii="Arial" w:hAnsi="Arial" w:cs="Arial"/>
          <w:sz w:val="16"/>
          <w:szCs w:val="16"/>
        </w:rPr>
        <w:t xml:space="preserve"> </w:t>
      </w:r>
      <w:r w:rsidRPr="002E211C">
        <w:rPr>
          <w:rFonts w:ascii="Arial" w:hAnsi="Arial" w:cs="Arial"/>
          <w:b w:val="0"/>
          <w:sz w:val="16"/>
          <w:szCs w:val="16"/>
        </w:rPr>
        <w:t>Rok ne mođe biti duži od 60 dana od dana otvaranja ponuda</w:t>
      </w:r>
    </w:p>
  </w:footnote>
  <w:footnote w:id="3">
    <w:p w:rsidR="006F4432" w:rsidRPr="005D5095" w:rsidRDefault="006F4432" w:rsidP="00131902">
      <w:pPr>
        <w:pStyle w:val="FootnoteText"/>
        <w:rPr>
          <w:rFonts w:ascii="Arial" w:hAnsi="Arial" w:cs="Arial"/>
          <w:sz w:val="16"/>
          <w:szCs w:val="16"/>
          <w:lang w:val="sr-Latn-ME"/>
        </w:rPr>
      </w:pPr>
      <w:r w:rsidRPr="005D5095">
        <w:rPr>
          <w:rStyle w:val="FootnoteReference"/>
          <w:rFonts w:ascii="Arial" w:hAnsi="Arial" w:cs="Arial"/>
          <w:sz w:val="16"/>
          <w:szCs w:val="16"/>
        </w:rPr>
        <w:footnoteRef/>
      </w:r>
      <w:r w:rsidRPr="005D5095">
        <w:rPr>
          <w:rFonts w:ascii="Arial" w:hAnsi="Arial" w:cs="Arial"/>
          <w:sz w:val="16"/>
          <w:szCs w:val="16"/>
        </w:rPr>
        <w:t xml:space="preserve"> Naručilac može ali ne mora da zahtijeva uslove sposobnosti, ali u koliko ih zahtijeva mora tačno da ih precizira i odredi dokaze za njhovo dokazivanje</w:t>
      </w:r>
    </w:p>
  </w:footnote>
  <w:footnote w:id="4">
    <w:p w:rsidR="006F4432" w:rsidRPr="005D5095" w:rsidRDefault="006F4432" w:rsidP="00131902">
      <w:pPr>
        <w:jc w:val="both"/>
        <w:rPr>
          <w:rFonts w:ascii="Arial" w:hAnsi="Arial" w:cs="Arial"/>
          <w:b/>
          <w:bCs/>
          <w:i/>
          <w:iCs/>
          <w:color w:val="000000"/>
          <w:sz w:val="16"/>
          <w:szCs w:val="16"/>
          <w:lang w:val="sr-Latn-CS"/>
        </w:rPr>
      </w:pPr>
      <w:r w:rsidRPr="005D5095">
        <w:rPr>
          <w:rStyle w:val="FootnoteReference"/>
          <w:rFonts w:ascii="Arial" w:hAnsi="Arial" w:cs="Arial"/>
          <w:sz w:val="16"/>
          <w:szCs w:val="16"/>
        </w:rPr>
        <w:footnoteRef/>
      </w:r>
      <w:r w:rsidRPr="005D5095">
        <w:rPr>
          <w:rFonts w:ascii="Arial" w:hAnsi="Arial" w:cs="Arial"/>
          <w:sz w:val="16"/>
          <w:szCs w:val="16"/>
        </w:rPr>
        <w:t xml:space="preserve"> Uslovi sposobnosti privrednog subjekta mogu da se zahtijevaju na minimalnom nivou kojim se obezbjeđuje sposobnost privrednog subjekta da može uspješno da izvrši ugovor o javnoj nabavci u cjelini ili u određenom dijelu, u zavisnosti od toga da li ponudu podnosi za predmet nabavke u cjelini ili za određenu partiju. Uslovi sposobnosti privrednog subjekta moraju da budu u vezi sa predmetom nabavke i srazmjerni predmetu nabavke.</w:t>
      </w:r>
    </w:p>
  </w:footnote>
  <w:footnote w:id="5">
    <w:p w:rsidR="006F4432" w:rsidRPr="002E4B68" w:rsidRDefault="006F4432" w:rsidP="00131902">
      <w:pPr>
        <w:pStyle w:val="FootnoteText"/>
        <w:rPr>
          <w:rFonts w:ascii="Arial" w:hAnsi="Arial" w:cs="Arial"/>
          <w:sz w:val="16"/>
          <w:szCs w:val="16"/>
          <w:lang w:val="sr-Latn-ME"/>
        </w:rPr>
      </w:pPr>
      <w:r w:rsidRPr="002E4B68">
        <w:rPr>
          <w:rStyle w:val="FootnoteReference"/>
          <w:rFonts w:ascii="Arial" w:hAnsi="Arial" w:cs="Arial"/>
          <w:sz w:val="16"/>
          <w:szCs w:val="16"/>
        </w:rPr>
        <w:footnoteRef/>
      </w:r>
      <w:r w:rsidRPr="002E4B68">
        <w:rPr>
          <w:rFonts w:ascii="Arial" w:hAnsi="Arial" w:cs="Arial"/>
          <w:sz w:val="16"/>
          <w:szCs w:val="16"/>
        </w:rPr>
        <w:t xml:space="preserve"> </w:t>
      </w:r>
      <w:r w:rsidRPr="002E4B68">
        <w:rPr>
          <w:rFonts w:ascii="Arial" w:hAnsi="Arial" w:cs="Arial"/>
          <w:sz w:val="16"/>
          <w:szCs w:val="16"/>
          <w:lang w:val="sr-Latn-ME"/>
        </w:rPr>
        <w:t xml:space="preserve">Ukoliko nije zahtijevano brisati </w:t>
      </w:r>
      <w:r>
        <w:rPr>
          <w:rFonts w:ascii="Arial" w:hAnsi="Arial" w:cs="Arial"/>
          <w:sz w:val="16"/>
          <w:szCs w:val="16"/>
          <w:lang w:val="sr-Latn-ME"/>
        </w:rPr>
        <w:t>opciju</w:t>
      </w:r>
      <w:r w:rsidRPr="002E4B68">
        <w:rPr>
          <w:rFonts w:ascii="Arial" w:hAnsi="Arial" w:cs="Arial"/>
          <w:sz w:val="16"/>
          <w:szCs w:val="16"/>
          <w:lang w:val="sr-Latn-ME"/>
        </w:rPr>
        <w:t xml:space="preserve"> iz tenderske dokumentacije</w:t>
      </w:r>
    </w:p>
  </w:footnote>
  <w:footnote w:id="6">
    <w:p w:rsidR="006F4432" w:rsidRPr="000365E1" w:rsidRDefault="006F4432" w:rsidP="00131902">
      <w:pPr>
        <w:pStyle w:val="FootnoteText"/>
        <w:rPr>
          <w:rFonts w:ascii="Arial" w:hAnsi="Arial" w:cs="Arial"/>
          <w:sz w:val="16"/>
          <w:szCs w:val="16"/>
        </w:rPr>
      </w:pPr>
      <w:r w:rsidRPr="002E4B68">
        <w:rPr>
          <w:rStyle w:val="FootnoteReference"/>
          <w:rFonts w:ascii="Arial" w:hAnsi="Arial" w:cs="Arial"/>
          <w:sz w:val="16"/>
          <w:szCs w:val="16"/>
        </w:rPr>
        <w:footnoteRef/>
      </w:r>
      <w:r w:rsidRPr="002E4B68">
        <w:rPr>
          <w:rFonts w:ascii="Arial" w:hAnsi="Arial" w:cs="Arial"/>
          <w:sz w:val="16"/>
          <w:szCs w:val="16"/>
        </w:rPr>
        <w:t xml:space="preserve"> Do dana uspostavljanja ESJN</w:t>
      </w:r>
    </w:p>
  </w:footnote>
  <w:footnote w:id="7">
    <w:p w:rsidR="006F4432" w:rsidRPr="00D76152" w:rsidRDefault="006F4432" w:rsidP="00986943">
      <w:pPr>
        <w:pStyle w:val="FootnoteText"/>
        <w:rPr>
          <w:rFonts w:ascii="Arial" w:hAnsi="Arial" w:cs="Arial"/>
        </w:rPr>
      </w:pPr>
      <w:r w:rsidRPr="00D76152">
        <w:rPr>
          <w:rStyle w:val="FootnoteReference"/>
          <w:rFonts w:ascii="Arial" w:hAnsi="Arial" w:cs="Arial"/>
          <w:sz w:val="16"/>
          <w:szCs w:val="16"/>
        </w:rPr>
        <w:footnoteRef/>
      </w:r>
      <w:r w:rsidRPr="00D76152">
        <w:rPr>
          <w:rFonts w:ascii="Arial" w:hAnsi="Arial" w:cs="Arial"/>
          <w:sz w:val="16"/>
          <w:szCs w:val="16"/>
        </w:rPr>
        <w:t xml:space="preserve"> Garancija se određuje u iznosu koji ne može da bude veći od 10% vrijednosti ugovora.</w:t>
      </w:r>
    </w:p>
  </w:footnote>
  <w:footnote w:id="8">
    <w:p w:rsidR="006F4432" w:rsidRPr="002E211C" w:rsidRDefault="006F4432" w:rsidP="00131902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2E211C">
        <w:rPr>
          <w:rStyle w:val="FootnoteReference"/>
          <w:rFonts w:ascii="Arial" w:hAnsi="Arial" w:cs="Arial"/>
          <w:sz w:val="16"/>
          <w:szCs w:val="16"/>
        </w:rPr>
        <w:footnoteRef/>
      </w:r>
      <w:r w:rsidRPr="002E211C">
        <w:rPr>
          <w:rFonts w:ascii="Arial" w:hAnsi="Arial" w:cs="Arial"/>
          <w:color w:val="FF0000"/>
          <w:sz w:val="16"/>
          <w:szCs w:val="16"/>
        </w:rPr>
        <w:t xml:space="preserve"> </w:t>
      </w:r>
      <w:r w:rsidRPr="002E211C">
        <w:rPr>
          <w:rFonts w:ascii="Arial" w:hAnsi="Arial" w:cs="Arial"/>
          <w:color w:val="000000"/>
          <w:sz w:val="16"/>
          <w:szCs w:val="16"/>
        </w:rPr>
        <w:t>U ovom dijelu moguće je i predvidjeti raskid ugovora, ugovorne kazne i ostale elemente ugovora</w:t>
      </w:r>
    </w:p>
  </w:footnote>
  <w:footnote w:id="9">
    <w:p w:rsidR="006F4432" w:rsidRPr="00761A17" w:rsidRDefault="006F4432" w:rsidP="00131902">
      <w:pPr>
        <w:pStyle w:val="FootnoteText"/>
        <w:jc w:val="both"/>
        <w:rPr>
          <w:rFonts w:ascii="Times New Roman" w:hAnsi="Times New Roman"/>
          <w:sz w:val="14"/>
          <w:szCs w:val="14"/>
          <w:lang w:val="sr-Latn-ME"/>
        </w:rPr>
      </w:pPr>
      <w:r w:rsidRPr="00C245FF">
        <w:rPr>
          <w:rStyle w:val="FootnoteReference"/>
          <w:rFonts w:ascii="Arial" w:hAnsi="Arial" w:cs="Arial"/>
          <w:sz w:val="16"/>
          <w:szCs w:val="16"/>
        </w:rPr>
        <w:footnoteRef/>
      </w:r>
      <w:r w:rsidRPr="00C245FF">
        <w:rPr>
          <w:rFonts w:ascii="Arial" w:hAnsi="Arial" w:cs="Arial"/>
          <w:sz w:val="16"/>
          <w:szCs w:val="16"/>
        </w:rPr>
        <w:t xml:space="preserve"> </w:t>
      </w:r>
      <w:r w:rsidRPr="00C245FF">
        <w:rPr>
          <w:rFonts w:ascii="Arial" w:hAnsi="Arial" w:cs="Arial"/>
          <w:sz w:val="16"/>
          <w:szCs w:val="16"/>
          <w:lang w:val="sr-Latn-ME"/>
        </w:rPr>
        <w:t>Od dana upostavljanja ESJN-a isključivo se dostavlja preko ESJN-a</w:t>
      </w:r>
    </w:p>
  </w:footnote>
  <w:footnote w:id="10">
    <w:p w:rsidR="006F4432" w:rsidRPr="0099622E" w:rsidRDefault="006F4432" w:rsidP="00131902">
      <w:pPr>
        <w:pStyle w:val="FootnoteText"/>
        <w:rPr>
          <w:rFonts w:ascii="Arial" w:hAnsi="Arial" w:cs="Arial"/>
          <w:sz w:val="16"/>
          <w:szCs w:val="16"/>
          <w:lang w:val="sr-Latn-ME"/>
        </w:rPr>
      </w:pPr>
      <w:r w:rsidRPr="0099622E">
        <w:rPr>
          <w:rStyle w:val="FootnoteReference"/>
          <w:rFonts w:ascii="Arial" w:hAnsi="Arial" w:cs="Arial"/>
          <w:sz w:val="16"/>
          <w:szCs w:val="16"/>
        </w:rPr>
        <w:footnoteRef/>
      </w:r>
      <w:r w:rsidRPr="0099622E">
        <w:rPr>
          <w:rFonts w:ascii="Arial" w:hAnsi="Arial" w:cs="Arial"/>
          <w:sz w:val="16"/>
          <w:szCs w:val="16"/>
        </w:rPr>
        <w:t xml:space="preserve"> </w:t>
      </w:r>
      <w:r w:rsidRPr="0099622E">
        <w:rPr>
          <w:rFonts w:ascii="Arial" w:hAnsi="Arial" w:cs="Arial"/>
          <w:sz w:val="16"/>
          <w:szCs w:val="16"/>
          <w:lang w:val="sr-Latn-ME"/>
        </w:rPr>
        <w:t>Od dana upostavljanja ESJN-a isključivo se dostavlja preko ESJN-a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Quick1"/>
      <w:lvlText w:val="%1)"/>
      <w:lvlJc w:val="left"/>
      <w:pPr>
        <w:tabs>
          <w:tab w:val="num" w:pos="2160"/>
        </w:tabs>
      </w:pPr>
      <w:rPr>
        <w:rFonts w:ascii="Times New Roman" w:hAnsi="Times New Roman"/>
        <w:sz w:val="24"/>
      </w:rPr>
    </w:lvl>
  </w:abstractNum>
  <w:abstractNum w:abstractNumId="1">
    <w:nsid w:val="01664D78"/>
    <w:multiLevelType w:val="hybridMultilevel"/>
    <w:tmpl w:val="88DE0FD4"/>
    <w:lvl w:ilvl="0" w:tplc="20E2031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E4A083E0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B072BA34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FC169E98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9EA24DF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E236C61E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FB0E08B4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ECA49D4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D81E7E12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B0740AC"/>
    <w:multiLevelType w:val="multilevel"/>
    <w:tmpl w:val="123A87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strike w:val="0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CDF6F44"/>
    <w:multiLevelType w:val="hybridMultilevel"/>
    <w:tmpl w:val="AC2EDAA0"/>
    <w:name w:val="WWNum4"/>
    <w:lvl w:ilvl="0" w:tplc="C1822FAE">
      <w:start w:val="1"/>
      <w:numFmt w:val="lowerLetter"/>
      <w:lvlText w:val="%1."/>
      <w:lvlJc w:val="left"/>
      <w:pPr>
        <w:ind w:left="720" w:hanging="360"/>
      </w:pPr>
    </w:lvl>
    <w:lvl w:ilvl="1" w:tplc="899EF29A" w:tentative="1">
      <w:start w:val="1"/>
      <w:numFmt w:val="lowerLetter"/>
      <w:lvlText w:val="%2."/>
      <w:lvlJc w:val="left"/>
      <w:pPr>
        <w:ind w:left="1440" w:hanging="360"/>
      </w:pPr>
    </w:lvl>
    <w:lvl w:ilvl="2" w:tplc="A8F64EA8" w:tentative="1">
      <w:start w:val="1"/>
      <w:numFmt w:val="lowerRoman"/>
      <w:lvlText w:val="%3."/>
      <w:lvlJc w:val="right"/>
      <w:pPr>
        <w:ind w:left="2160" w:hanging="180"/>
      </w:pPr>
    </w:lvl>
    <w:lvl w:ilvl="3" w:tplc="D168F9BC" w:tentative="1">
      <w:start w:val="1"/>
      <w:numFmt w:val="decimal"/>
      <w:lvlText w:val="%4."/>
      <w:lvlJc w:val="left"/>
      <w:pPr>
        <w:ind w:left="2880" w:hanging="360"/>
      </w:pPr>
    </w:lvl>
    <w:lvl w:ilvl="4" w:tplc="530670E6" w:tentative="1">
      <w:start w:val="1"/>
      <w:numFmt w:val="lowerLetter"/>
      <w:lvlText w:val="%5."/>
      <w:lvlJc w:val="left"/>
      <w:pPr>
        <w:ind w:left="3600" w:hanging="360"/>
      </w:pPr>
    </w:lvl>
    <w:lvl w:ilvl="5" w:tplc="C248DB1C" w:tentative="1">
      <w:start w:val="1"/>
      <w:numFmt w:val="lowerRoman"/>
      <w:lvlText w:val="%6."/>
      <w:lvlJc w:val="right"/>
      <w:pPr>
        <w:ind w:left="4320" w:hanging="180"/>
      </w:pPr>
    </w:lvl>
    <w:lvl w:ilvl="6" w:tplc="565A421E" w:tentative="1">
      <w:start w:val="1"/>
      <w:numFmt w:val="decimal"/>
      <w:lvlText w:val="%7."/>
      <w:lvlJc w:val="left"/>
      <w:pPr>
        <w:ind w:left="5040" w:hanging="360"/>
      </w:pPr>
    </w:lvl>
    <w:lvl w:ilvl="7" w:tplc="EC0419DC" w:tentative="1">
      <w:start w:val="1"/>
      <w:numFmt w:val="lowerLetter"/>
      <w:lvlText w:val="%8."/>
      <w:lvlJc w:val="left"/>
      <w:pPr>
        <w:ind w:left="5760" w:hanging="360"/>
      </w:pPr>
    </w:lvl>
    <w:lvl w:ilvl="8" w:tplc="6A64FF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46AA9"/>
    <w:multiLevelType w:val="hybridMultilevel"/>
    <w:tmpl w:val="D5CA592E"/>
    <w:lvl w:ilvl="0" w:tplc="9530BB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trike w:val="0"/>
        <w:sz w:val="20"/>
        <w:szCs w:val="2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F3023"/>
    <w:multiLevelType w:val="hybridMultilevel"/>
    <w:tmpl w:val="D5688DE6"/>
    <w:lvl w:ilvl="0" w:tplc="04090019">
      <w:start w:val="1"/>
      <w:numFmt w:val="decimal"/>
      <w:pStyle w:val="Style2"/>
      <w:lvlText w:val="33-05-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8B0E39"/>
    <w:multiLevelType w:val="hybridMultilevel"/>
    <w:tmpl w:val="FC9694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45BB9"/>
    <w:multiLevelType w:val="hybridMultilevel"/>
    <w:tmpl w:val="11AAF736"/>
    <w:lvl w:ilvl="0" w:tplc="FCDE76F2">
      <w:start w:val="1"/>
      <w:numFmt w:val="decimal"/>
      <w:pStyle w:val="33-01"/>
      <w:lvlText w:val="33-0%1."/>
      <w:lvlJc w:val="left"/>
      <w:pPr>
        <w:ind w:left="720" w:hanging="360"/>
      </w:pPr>
      <w:rPr>
        <w:rFonts w:hint="default"/>
      </w:rPr>
    </w:lvl>
    <w:lvl w:ilvl="1" w:tplc="AC1C4088" w:tentative="1">
      <w:start w:val="1"/>
      <w:numFmt w:val="lowerLetter"/>
      <w:lvlText w:val="%2."/>
      <w:lvlJc w:val="left"/>
      <w:pPr>
        <w:ind w:left="1440" w:hanging="360"/>
      </w:pPr>
    </w:lvl>
    <w:lvl w:ilvl="2" w:tplc="1E62E7AE" w:tentative="1">
      <w:start w:val="1"/>
      <w:numFmt w:val="lowerRoman"/>
      <w:lvlText w:val="%3."/>
      <w:lvlJc w:val="right"/>
      <w:pPr>
        <w:ind w:left="2160" w:hanging="180"/>
      </w:pPr>
    </w:lvl>
    <w:lvl w:ilvl="3" w:tplc="A7AE6F50" w:tentative="1">
      <w:start w:val="1"/>
      <w:numFmt w:val="decimal"/>
      <w:lvlText w:val="%4."/>
      <w:lvlJc w:val="left"/>
      <w:pPr>
        <w:ind w:left="2880" w:hanging="360"/>
      </w:pPr>
    </w:lvl>
    <w:lvl w:ilvl="4" w:tplc="B224BC56" w:tentative="1">
      <w:start w:val="1"/>
      <w:numFmt w:val="lowerLetter"/>
      <w:lvlText w:val="%5."/>
      <w:lvlJc w:val="left"/>
      <w:pPr>
        <w:ind w:left="3600" w:hanging="360"/>
      </w:pPr>
    </w:lvl>
    <w:lvl w:ilvl="5" w:tplc="ACAA6F34" w:tentative="1">
      <w:start w:val="1"/>
      <w:numFmt w:val="lowerRoman"/>
      <w:lvlText w:val="%6."/>
      <w:lvlJc w:val="right"/>
      <w:pPr>
        <w:ind w:left="4320" w:hanging="180"/>
      </w:pPr>
    </w:lvl>
    <w:lvl w:ilvl="6" w:tplc="961676B8" w:tentative="1">
      <w:start w:val="1"/>
      <w:numFmt w:val="decimal"/>
      <w:lvlText w:val="%7."/>
      <w:lvlJc w:val="left"/>
      <w:pPr>
        <w:ind w:left="5040" w:hanging="360"/>
      </w:pPr>
    </w:lvl>
    <w:lvl w:ilvl="7" w:tplc="FF144142" w:tentative="1">
      <w:start w:val="1"/>
      <w:numFmt w:val="lowerLetter"/>
      <w:lvlText w:val="%8."/>
      <w:lvlJc w:val="left"/>
      <w:pPr>
        <w:ind w:left="5760" w:hanging="360"/>
      </w:pPr>
    </w:lvl>
    <w:lvl w:ilvl="8" w:tplc="113A30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50018"/>
    <w:multiLevelType w:val="multilevel"/>
    <w:tmpl w:val="439AE5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strike w:val="0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E541480"/>
    <w:multiLevelType w:val="hybridMultilevel"/>
    <w:tmpl w:val="0A12D816"/>
    <w:lvl w:ilvl="0" w:tplc="0409000F">
      <w:start w:val="1"/>
      <w:numFmt w:val="decimal"/>
      <w:pStyle w:val="tehspec1"/>
      <w:lvlText w:val="2%1.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C399A"/>
    <w:multiLevelType w:val="hybridMultilevel"/>
    <w:tmpl w:val="FFD07A44"/>
    <w:lvl w:ilvl="0" w:tplc="2592AB6E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D5AEB"/>
    <w:multiLevelType w:val="hybridMultilevel"/>
    <w:tmpl w:val="5FBC0904"/>
    <w:lvl w:ilvl="0" w:tplc="2C1A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B4C63"/>
    <w:multiLevelType w:val="hybridMultilevel"/>
    <w:tmpl w:val="B8C25B6A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6A4621"/>
    <w:multiLevelType w:val="hybridMultilevel"/>
    <w:tmpl w:val="5104721A"/>
    <w:lvl w:ilvl="0" w:tplc="081A000F">
      <w:start w:val="1"/>
      <w:numFmt w:val="decimal"/>
      <w:pStyle w:val="qqqq"/>
      <w:lvlText w:val="3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BB39AC"/>
    <w:multiLevelType w:val="hybridMultilevel"/>
    <w:tmpl w:val="A6D4B85C"/>
    <w:lvl w:ilvl="0" w:tplc="5606A5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trike w:val="0"/>
        <w:sz w:val="20"/>
        <w:szCs w:val="20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912BA"/>
    <w:multiLevelType w:val="hybridMultilevel"/>
    <w:tmpl w:val="413C0606"/>
    <w:lvl w:ilvl="0" w:tplc="424CC7E2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6F2D18"/>
    <w:multiLevelType w:val="hybridMultilevel"/>
    <w:tmpl w:val="604C9A74"/>
    <w:lvl w:ilvl="0" w:tplc="424CC7E2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C34A6F"/>
    <w:multiLevelType w:val="hybridMultilevel"/>
    <w:tmpl w:val="6E8EA594"/>
    <w:lvl w:ilvl="0" w:tplc="835CD636">
      <w:start w:val="1"/>
      <w:numFmt w:val="upperRoman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132C1C"/>
    <w:multiLevelType w:val="hybridMultilevel"/>
    <w:tmpl w:val="CE9855CE"/>
    <w:lvl w:ilvl="0" w:tplc="835CD636">
      <w:start w:val="1"/>
      <w:numFmt w:val="decimal"/>
      <w:pStyle w:val="30000"/>
      <w:lvlText w:val="30%100."/>
      <w:lvlJc w:val="left"/>
      <w:pPr>
        <w:ind w:left="1191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911" w:hanging="360"/>
      </w:pPr>
    </w:lvl>
    <w:lvl w:ilvl="2" w:tplc="04090005" w:tentative="1">
      <w:start w:val="1"/>
      <w:numFmt w:val="lowerRoman"/>
      <w:lvlText w:val="%3."/>
      <w:lvlJc w:val="right"/>
      <w:pPr>
        <w:ind w:left="2631" w:hanging="180"/>
      </w:pPr>
    </w:lvl>
    <w:lvl w:ilvl="3" w:tplc="04090001" w:tentative="1">
      <w:start w:val="1"/>
      <w:numFmt w:val="decimal"/>
      <w:lvlText w:val="%4."/>
      <w:lvlJc w:val="left"/>
      <w:pPr>
        <w:ind w:left="3351" w:hanging="360"/>
      </w:pPr>
    </w:lvl>
    <w:lvl w:ilvl="4" w:tplc="04090003" w:tentative="1">
      <w:start w:val="1"/>
      <w:numFmt w:val="lowerLetter"/>
      <w:lvlText w:val="%5."/>
      <w:lvlJc w:val="left"/>
      <w:pPr>
        <w:ind w:left="4071" w:hanging="360"/>
      </w:pPr>
    </w:lvl>
    <w:lvl w:ilvl="5" w:tplc="04090005" w:tentative="1">
      <w:start w:val="1"/>
      <w:numFmt w:val="lowerRoman"/>
      <w:lvlText w:val="%6."/>
      <w:lvlJc w:val="right"/>
      <w:pPr>
        <w:ind w:left="4791" w:hanging="180"/>
      </w:pPr>
    </w:lvl>
    <w:lvl w:ilvl="6" w:tplc="04090001" w:tentative="1">
      <w:start w:val="1"/>
      <w:numFmt w:val="decimal"/>
      <w:lvlText w:val="%7."/>
      <w:lvlJc w:val="left"/>
      <w:pPr>
        <w:ind w:left="5511" w:hanging="360"/>
      </w:pPr>
    </w:lvl>
    <w:lvl w:ilvl="7" w:tplc="04090003" w:tentative="1">
      <w:start w:val="1"/>
      <w:numFmt w:val="lowerLetter"/>
      <w:lvlText w:val="%8."/>
      <w:lvlJc w:val="left"/>
      <w:pPr>
        <w:ind w:left="6231" w:hanging="360"/>
      </w:pPr>
    </w:lvl>
    <w:lvl w:ilvl="8" w:tplc="04090005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20">
    <w:nsid w:val="667E3A28"/>
    <w:multiLevelType w:val="hybridMultilevel"/>
    <w:tmpl w:val="47F86D1A"/>
    <w:lvl w:ilvl="0" w:tplc="2C1A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02A9D"/>
    <w:multiLevelType w:val="hybridMultilevel"/>
    <w:tmpl w:val="65F01C08"/>
    <w:lvl w:ilvl="0" w:tplc="8042FA20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C3616"/>
    <w:multiLevelType w:val="hybridMultilevel"/>
    <w:tmpl w:val="69E86C6E"/>
    <w:lvl w:ilvl="0" w:tplc="0409000F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52779"/>
    <w:multiLevelType w:val="hybridMultilevel"/>
    <w:tmpl w:val="12F007BA"/>
    <w:lvl w:ilvl="0" w:tplc="5A96C1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5A44E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9095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6AE8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4677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9CB6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DA1C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925F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AEE6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C7556DF"/>
    <w:multiLevelType w:val="hybridMultilevel"/>
    <w:tmpl w:val="CC0694D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4"/>
  </w:num>
  <w:num w:numId="4">
    <w:abstractNumId w:val="20"/>
  </w:num>
  <w:num w:numId="5">
    <w:abstractNumId w:val="12"/>
  </w:num>
  <w:num w:numId="6">
    <w:abstractNumId w:val="2"/>
  </w:num>
  <w:num w:numId="7">
    <w:abstractNumId w:val="15"/>
  </w:num>
  <w:num w:numId="8">
    <w:abstractNumId w:val="8"/>
  </w:num>
  <w:num w:numId="9">
    <w:abstractNumId w:val="4"/>
  </w:num>
  <w:num w:numId="10">
    <w:abstractNumId w:val="13"/>
  </w:num>
  <w:num w:numId="11">
    <w:abstractNumId w:val="21"/>
  </w:num>
  <w:num w:numId="12">
    <w:abstractNumId w:val="10"/>
  </w:num>
  <w:num w:numId="13">
    <w:abstractNumId w:val="23"/>
  </w:num>
  <w:num w:numId="14">
    <w:abstractNumId w:val="1"/>
  </w:num>
  <w:num w:numId="15">
    <w:abstractNumId w:val="22"/>
  </w:num>
  <w:num w:numId="16">
    <w:abstractNumId w:val="9"/>
  </w:num>
  <w:num w:numId="17">
    <w:abstractNumId w:val="19"/>
  </w:num>
  <w:num w:numId="18">
    <w:abstractNumId w:val="18"/>
  </w:num>
  <w:num w:numId="19">
    <w:abstractNumId w:val="14"/>
  </w:num>
  <w:num w:numId="20">
    <w:abstractNumId w:val="7"/>
  </w:num>
  <w:num w:numId="21">
    <w:abstractNumId w:val="5"/>
  </w:num>
  <w:num w:numId="22">
    <w:abstractNumId w:val="0"/>
    <w:lvlOverride w:ilvl="0">
      <w:startOverride w:val="1"/>
      <w:lvl w:ilvl="0">
        <w:start w:val="1"/>
        <w:numFmt w:val="decimal"/>
        <w:pStyle w:val="Quick1"/>
        <w:lvlText w:val="%1)"/>
        <w:lvlJc w:val="left"/>
      </w:lvl>
    </w:lvlOverride>
  </w:num>
  <w:num w:numId="23">
    <w:abstractNumId w:val="16"/>
  </w:num>
  <w:num w:numId="2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3D"/>
    <w:rsid w:val="00040CE0"/>
    <w:rsid w:val="0006612B"/>
    <w:rsid w:val="000F35B7"/>
    <w:rsid w:val="00122830"/>
    <w:rsid w:val="00131902"/>
    <w:rsid w:val="0014197A"/>
    <w:rsid w:val="00157E8C"/>
    <w:rsid w:val="00182EC8"/>
    <w:rsid w:val="001A010A"/>
    <w:rsid w:val="001B61FE"/>
    <w:rsid w:val="0024338F"/>
    <w:rsid w:val="002D3A44"/>
    <w:rsid w:val="003B47A1"/>
    <w:rsid w:val="003D7AA3"/>
    <w:rsid w:val="00400326"/>
    <w:rsid w:val="0049758F"/>
    <w:rsid w:val="004D339A"/>
    <w:rsid w:val="005842B5"/>
    <w:rsid w:val="005F57C0"/>
    <w:rsid w:val="00614171"/>
    <w:rsid w:val="00620DFA"/>
    <w:rsid w:val="00620F4B"/>
    <w:rsid w:val="00680359"/>
    <w:rsid w:val="006F4432"/>
    <w:rsid w:val="007278F1"/>
    <w:rsid w:val="00796909"/>
    <w:rsid w:val="007B606B"/>
    <w:rsid w:val="007B7903"/>
    <w:rsid w:val="00825065"/>
    <w:rsid w:val="00952578"/>
    <w:rsid w:val="009573EB"/>
    <w:rsid w:val="00986943"/>
    <w:rsid w:val="00991A03"/>
    <w:rsid w:val="00992F53"/>
    <w:rsid w:val="009D3327"/>
    <w:rsid w:val="009D678E"/>
    <w:rsid w:val="00A22D2A"/>
    <w:rsid w:val="00A43D4A"/>
    <w:rsid w:val="00A52D92"/>
    <w:rsid w:val="00A57F0E"/>
    <w:rsid w:val="00A915E8"/>
    <w:rsid w:val="00AE53A2"/>
    <w:rsid w:val="00B20AA0"/>
    <w:rsid w:val="00B234B0"/>
    <w:rsid w:val="00B77F1D"/>
    <w:rsid w:val="00BB1FE0"/>
    <w:rsid w:val="00BB303D"/>
    <w:rsid w:val="00BC72BB"/>
    <w:rsid w:val="00C97EE2"/>
    <w:rsid w:val="00CA11EC"/>
    <w:rsid w:val="00CC39C6"/>
    <w:rsid w:val="00CE7CF0"/>
    <w:rsid w:val="00D368AB"/>
    <w:rsid w:val="00D54684"/>
    <w:rsid w:val="00DA6F33"/>
    <w:rsid w:val="00DC30A4"/>
    <w:rsid w:val="00DF56D0"/>
    <w:rsid w:val="00DF647F"/>
    <w:rsid w:val="00E01C1A"/>
    <w:rsid w:val="00E02F24"/>
    <w:rsid w:val="00E8512E"/>
    <w:rsid w:val="00F24D19"/>
    <w:rsid w:val="00F658CE"/>
    <w:rsid w:val="00F70E5A"/>
    <w:rsid w:val="00FB67EE"/>
    <w:rsid w:val="00FE391E"/>
    <w:rsid w:val="00FE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table of authorities" w:uiPriority="99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21" w:unhideWhenUsed="0" w:qFormat="1"/>
    <w:lsdException w:name="Subtle Reference" w:semiHidden="0" w:uiPriority="99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BB3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aliases w:val="Heading 1."/>
    <w:basedOn w:val="Normal"/>
    <w:next w:val="Normal"/>
    <w:link w:val="Heading1Char"/>
    <w:qFormat/>
    <w:rsid w:val="00BB303D"/>
    <w:pPr>
      <w:keepNext/>
      <w:jc w:val="center"/>
      <w:outlineLvl w:val="0"/>
    </w:pPr>
    <w:rPr>
      <w:b/>
      <w:bCs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DC30A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zh-TW"/>
    </w:rPr>
  </w:style>
  <w:style w:type="paragraph" w:styleId="Heading3">
    <w:name w:val="heading 3"/>
    <w:basedOn w:val="Normal"/>
    <w:next w:val="Normal"/>
    <w:link w:val="Heading3Char"/>
    <w:qFormat/>
    <w:rsid w:val="00DC30A4"/>
    <w:pPr>
      <w:keepNext/>
      <w:keepLines/>
      <w:spacing w:before="200" w:line="276" w:lineRule="auto"/>
      <w:ind w:left="720" w:hanging="432"/>
      <w:outlineLvl w:val="2"/>
    </w:pPr>
    <w:rPr>
      <w:rFonts w:ascii="Cambria" w:hAnsi="Cambria"/>
      <w:b/>
      <w:bCs/>
      <w:color w:val="4F81BD"/>
      <w:lang w:eastAsia="zh-TW"/>
    </w:rPr>
  </w:style>
  <w:style w:type="paragraph" w:styleId="Heading4">
    <w:name w:val="heading 4"/>
    <w:basedOn w:val="Normal"/>
    <w:next w:val="Normal"/>
    <w:link w:val="Heading4Char"/>
    <w:unhideWhenUsed/>
    <w:qFormat/>
    <w:rsid w:val="00DC30A4"/>
    <w:pPr>
      <w:keepNext/>
      <w:keepLines/>
      <w:spacing w:before="200" w:line="276" w:lineRule="auto"/>
      <w:ind w:left="864" w:hanging="14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aliases w:val="Teh spec"/>
    <w:basedOn w:val="Normal"/>
    <w:next w:val="Normal"/>
    <w:link w:val="Heading5Char"/>
    <w:unhideWhenUsed/>
    <w:qFormat/>
    <w:rsid w:val="00DC30A4"/>
    <w:pPr>
      <w:keepNext/>
      <w:keepLines/>
      <w:spacing w:before="200" w:line="276" w:lineRule="auto"/>
      <w:ind w:left="1008" w:hanging="432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DC30A4"/>
    <w:pPr>
      <w:keepNext/>
      <w:keepLines/>
      <w:spacing w:before="200" w:line="276" w:lineRule="auto"/>
      <w:ind w:left="1152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DC30A4"/>
    <w:pPr>
      <w:keepNext/>
      <w:keepLines/>
      <w:spacing w:before="200" w:line="276" w:lineRule="auto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DC30A4"/>
    <w:pPr>
      <w:keepNext/>
      <w:keepLines/>
      <w:spacing w:before="200" w:line="276" w:lineRule="auto"/>
      <w:ind w:left="1440" w:hanging="432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DC30A4"/>
    <w:pPr>
      <w:keepNext/>
      <w:keepLines/>
      <w:spacing w:before="200" w:line="276" w:lineRule="auto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. Char"/>
    <w:basedOn w:val="DefaultParagraphFont"/>
    <w:link w:val="Heading1"/>
    <w:rsid w:val="00BB303D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styleId="Hyperlink">
    <w:name w:val="Hyperlink"/>
    <w:uiPriority w:val="99"/>
    <w:rsid w:val="00BB303D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BB303D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B303D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BB303D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BB303D"/>
    <w:pPr>
      <w:spacing w:after="100" w:line="276" w:lineRule="auto"/>
    </w:pPr>
    <w:rPr>
      <w:rFonts w:ascii="Calibri" w:eastAsia="PMingLiU" w:hAnsi="Calibri" w:cs="Calibri"/>
      <w:sz w:val="22"/>
      <w:szCs w:val="22"/>
      <w:lang w:eastAsia="zh-TW"/>
    </w:rPr>
  </w:style>
  <w:style w:type="paragraph" w:styleId="BalloonText">
    <w:name w:val="Balloon Text"/>
    <w:basedOn w:val="Normal"/>
    <w:link w:val="BalloonTextChar"/>
    <w:unhideWhenUsed/>
    <w:rsid w:val="00131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190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13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31902"/>
    <w:pPr>
      <w:spacing w:before="96" w:after="120" w:line="360" w:lineRule="atLeast"/>
      <w:ind w:left="720"/>
    </w:pPr>
    <w:rPr>
      <w:rFonts w:ascii="Calibri" w:eastAsia="Calibri" w:hAnsi="Calibri" w:cs="Calibri"/>
      <w:sz w:val="22"/>
      <w:szCs w:val="22"/>
      <w:lang w:val="sr-Latn-CS"/>
    </w:rPr>
  </w:style>
  <w:style w:type="paragraph" w:styleId="BodyText2">
    <w:name w:val="Body Text 2"/>
    <w:basedOn w:val="Normal"/>
    <w:link w:val="BodyText2Char"/>
    <w:unhideWhenUsed/>
    <w:rsid w:val="00131902"/>
    <w:pPr>
      <w:spacing w:after="120" w:line="48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131902"/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nhideWhenUsed/>
    <w:rsid w:val="00131902"/>
    <w:pPr>
      <w:spacing w:before="100" w:beforeAutospacing="1" w:after="100" w:afterAutospacing="1"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4D33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39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33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39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C30A4"/>
    <w:rPr>
      <w:rFonts w:ascii="Cambria" w:eastAsia="Times New Roman" w:hAnsi="Cambria" w:cs="Times New Roman"/>
      <w:b/>
      <w:bCs/>
      <w:color w:val="4F81BD"/>
      <w:sz w:val="26"/>
      <w:szCs w:val="26"/>
      <w:lang w:val="en-US" w:eastAsia="zh-TW"/>
    </w:rPr>
  </w:style>
  <w:style w:type="character" w:customStyle="1" w:styleId="Heading3Char">
    <w:name w:val="Heading 3 Char"/>
    <w:basedOn w:val="DefaultParagraphFont"/>
    <w:link w:val="Heading3"/>
    <w:rsid w:val="00DC30A4"/>
    <w:rPr>
      <w:rFonts w:ascii="Cambria" w:eastAsia="Times New Roman" w:hAnsi="Cambria" w:cs="Times New Roman"/>
      <w:b/>
      <w:bCs/>
      <w:color w:val="4F81BD"/>
      <w:sz w:val="24"/>
      <w:szCs w:val="24"/>
      <w:lang w:val="en-US" w:eastAsia="zh-TW"/>
    </w:rPr>
  </w:style>
  <w:style w:type="character" w:customStyle="1" w:styleId="Heading4Char">
    <w:name w:val="Heading 4 Char"/>
    <w:basedOn w:val="DefaultParagraphFont"/>
    <w:link w:val="Heading4"/>
    <w:rsid w:val="00DC30A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aliases w:val="Teh spec Char"/>
    <w:basedOn w:val="DefaultParagraphFont"/>
    <w:link w:val="Heading5"/>
    <w:rsid w:val="00DC30A4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rsid w:val="00DC30A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rsid w:val="00DC30A4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rsid w:val="00DC30A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DC3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DC30A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customStyle="1" w:styleId="t-98-2">
    <w:name w:val="t-98-2"/>
    <w:basedOn w:val="Normal"/>
    <w:uiPriority w:val="99"/>
    <w:rsid w:val="00DC30A4"/>
    <w:pPr>
      <w:spacing w:before="100" w:beforeAutospacing="1" w:after="100" w:afterAutospacing="1"/>
    </w:pPr>
    <w:rPr>
      <w:rFonts w:eastAsia="PMingLiU"/>
    </w:rPr>
  </w:style>
  <w:style w:type="paragraph" w:customStyle="1" w:styleId="1tekst">
    <w:name w:val="1tekst"/>
    <w:basedOn w:val="Normal"/>
    <w:uiPriority w:val="99"/>
    <w:rsid w:val="00DC30A4"/>
    <w:pPr>
      <w:spacing w:before="100" w:beforeAutospacing="1" w:after="100" w:afterAutospacing="1"/>
      <w:ind w:firstLine="240"/>
      <w:jc w:val="both"/>
    </w:pPr>
    <w:rPr>
      <w:rFonts w:ascii="Arial" w:eastAsia="Arial Unicode MS" w:hAnsi="Arial" w:cs="Arial"/>
      <w:sz w:val="20"/>
      <w:szCs w:val="20"/>
    </w:rPr>
  </w:style>
  <w:style w:type="character" w:customStyle="1" w:styleId="BalloonTextChar1">
    <w:name w:val="Balloon Text Char1"/>
    <w:uiPriority w:val="99"/>
    <w:semiHidden/>
    <w:rsid w:val="00DC30A4"/>
    <w:rPr>
      <w:rFonts w:ascii="Tahoma" w:eastAsia="PMingLiU" w:hAnsi="Tahoma" w:cs="Tahoma"/>
      <w:sz w:val="16"/>
      <w:szCs w:val="16"/>
      <w:lang w:val="en-US" w:eastAsia="zh-TW"/>
    </w:rPr>
  </w:style>
  <w:style w:type="paragraph" w:customStyle="1" w:styleId="8podpodnas">
    <w:name w:val="8podpodnas"/>
    <w:basedOn w:val="Normal"/>
    <w:uiPriority w:val="99"/>
    <w:rsid w:val="00DC30A4"/>
    <w:pPr>
      <w:shd w:val="clear" w:color="auto" w:fill="FFFFFF"/>
      <w:spacing w:before="240" w:after="240"/>
      <w:jc w:val="center"/>
    </w:pPr>
    <w:rPr>
      <w:i/>
      <w:iCs/>
      <w:sz w:val="28"/>
      <w:szCs w:val="28"/>
    </w:rPr>
  </w:style>
  <w:style w:type="paragraph" w:styleId="BodyText">
    <w:name w:val="Body Text"/>
    <w:aliases w:val="Char10"/>
    <w:basedOn w:val="Normal"/>
    <w:link w:val="BodyTextChar"/>
    <w:uiPriority w:val="1"/>
    <w:qFormat/>
    <w:rsid w:val="00DC30A4"/>
    <w:pPr>
      <w:jc w:val="both"/>
    </w:pPr>
    <w:rPr>
      <w:rFonts w:eastAsia="PMingLiU"/>
      <w:sz w:val="20"/>
      <w:szCs w:val="20"/>
      <w:lang w:val="en-GB"/>
    </w:rPr>
  </w:style>
  <w:style w:type="character" w:customStyle="1" w:styleId="BodyTextChar">
    <w:name w:val="Body Text Char"/>
    <w:aliases w:val="Char10 Char"/>
    <w:basedOn w:val="DefaultParagraphFont"/>
    <w:link w:val="BodyText"/>
    <w:uiPriority w:val="1"/>
    <w:rsid w:val="00DC30A4"/>
    <w:rPr>
      <w:rFonts w:ascii="Times New Roman" w:eastAsia="PMingLiU" w:hAnsi="Times New Roman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rsid w:val="00DC30A4"/>
    <w:rPr>
      <w:rFonts w:ascii="Courier New" w:eastAsia="PMingLiU" w:hAnsi="Courier New"/>
      <w:sz w:val="20"/>
      <w:szCs w:val="20"/>
      <w:lang w:val="fr-FR"/>
    </w:rPr>
  </w:style>
  <w:style w:type="character" w:customStyle="1" w:styleId="PlainTextChar">
    <w:name w:val="Plain Text Char"/>
    <w:basedOn w:val="DefaultParagraphFont"/>
    <w:link w:val="PlainText"/>
    <w:rsid w:val="00DC30A4"/>
    <w:rPr>
      <w:rFonts w:ascii="Courier New" w:eastAsia="PMingLiU" w:hAnsi="Courier New" w:cs="Times New Roman"/>
      <w:sz w:val="20"/>
      <w:szCs w:val="20"/>
      <w:lang w:val="fr-FR"/>
    </w:rPr>
  </w:style>
  <w:style w:type="character" w:customStyle="1" w:styleId="CommentTextChar">
    <w:name w:val="Comment Text Char"/>
    <w:semiHidden/>
    <w:locked/>
    <w:rsid w:val="00DC30A4"/>
    <w:rPr>
      <w:rFonts w:ascii="Calibri" w:eastAsia="PMingLiU" w:hAnsi="Calibri" w:cs="Calibri"/>
      <w:sz w:val="20"/>
      <w:szCs w:val="20"/>
      <w:lang w:val="en-US" w:eastAsia="zh-TW"/>
    </w:rPr>
  </w:style>
  <w:style w:type="paragraph" w:styleId="CommentText">
    <w:name w:val="annotation text"/>
    <w:basedOn w:val="Normal"/>
    <w:link w:val="CommentTextChar1"/>
    <w:semiHidden/>
    <w:rsid w:val="00DC30A4"/>
    <w:pPr>
      <w:spacing w:after="200"/>
    </w:pPr>
    <w:rPr>
      <w:rFonts w:asciiTheme="minorHAnsi" w:eastAsia="PMingLiU" w:hAnsiTheme="minorHAnsi"/>
      <w:sz w:val="20"/>
      <w:szCs w:val="20"/>
      <w:lang w:eastAsia="zh-TW"/>
    </w:rPr>
  </w:style>
  <w:style w:type="character" w:customStyle="1" w:styleId="CommentTextChar1">
    <w:name w:val="Comment Text Char1"/>
    <w:basedOn w:val="DefaultParagraphFont"/>
    <w:link w:val="CommentText"/>
    <w:semiHidden/>
    <w:rsid w:val="00DC30A4"/>
    <w:rPr>
      <w:rFonts w:eastAsia="PMingLiU" w:cs="Times New Roman"/>
      <w:sz w:val="20"/>
      <w:szCs w:val="20"/>
      <w:lang w:val="en-US" w:eastAsia="zh-TW"/>
    </w:rPr>
  </w:style>
  <w:style w:type="character" w:customStyle="1" w:styleId="CommentSubjectChar">
    <w:name w:val="Comment Subject Char"/>
    <w:locked/>
    <w:rsid w:val="00DC30A4"/>
    <w:rPr>
      <w:rFonts w:ascii="Calibri" w:eastAsia="PMingLiU" w:hAnsi="Calibri" w:cs="Calibri"/>
      <w:b/>
      <w:bCs/>
      <w:sz w:val="20"/>
      <w:szCs w:val="20"/>
      <w:lang w:val="en-US" w:eastAsia="zh-TW"/>
    </w:rPr>
  </w:style>
  <w:style w:type="paragraph" w:styleId="CommentSubject">
    <w:name w:val="annotation subject"/>
    <w:basedOn w:val="CommentText"/>
    <w:next w:val="CommentText"/>
    <w:link w:val="CommentSubjectChar1"/>
    <w:rsid w:val="00DC30A4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rsid w:val="00DC30A4"/>
    <w:rPr>
      <w:rFonts w:eastAsia="PMingLiU" w:cs="Times New Roman"/>
      <w:b/>
      <w:bCs/>
      <w:sz w:val="20"/>
      <w:szCs w:val="20"/>
      <w:lang w:val="en-US" w:eastAsia="zh-TW"/>
    </w:rPr>
  </w:style>
  <w:style w:type="paragraph" w:customStyle="1" w:styleId="4clan">
    <w:name w:val="4clan"/>
    <w:basedOn w:val="Normal"/>
    <w:uiPriority w:val="99"/>
    <w:rsid w:val="00DC30A4"/>
    <w:pPr>
      <w:spacing w:before="40" w:after="40"/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EndnoteTextChar">
    <w:name w:val="Endnote Text Char"/>
    <w:semiHidden/>
    <w:locked/>
    <w:rsid w:val="00DC30A4"/>
    <w:rPr>
      <w:rFonts w:ascii="Calibri" w:eastAsia="PMingLiU" w:hAnsi="Calibri" w:cs="Calibri"/>
      <w:sz w:val="20"/>
      <w:szCs w:val="20"/>
      <w:lang w:val="en-US" w:eastAsia="zh-TW"/>
    </w:rPr>
  </w:style>
  <w:style w:type="paragraph" w:styleId="EndnoteText">
    <w:name w:val="endnote text"/>
    <w:basedOn w:val="Normal"/>
    <w:link w:val="EndnoteTextChar1"/>
    <w:semiHidden/>
    <w:rsid w:val="00DC30A4"/>
    <w:rPr>
      <w:rFonts w:asciiTheme="minorHAnsi" w:eastAsia="PMingLiU" w:hAnsiTheme="minorHAnsi"/>
      <w:sz w:val="20"/>
      <w:szCs w:val="20"/>
      <w:lang w:eastAsia="zh-TW"/>
    </w:rPr>
  </w:style>
  <w:style w:type="character" w:customStyle="1" w:styleId="EndnoteTextChar1">
    <w:name w:val="Endnote Text Char1"/>
    <w:basedOn w:val="DefaultParagraphFont"/>
    <w:link w:val="EndnoteText"/>
    <w:semiHidden/>
    <w:rsid w:val="00DC30A4"/>
    <w:rPr>
      <w:rFonts w:eastAsia="PMingLiU" w:cs="Times New Roman"/>
      <w:sz w:val="20"/>
      <w:szCs w:val="20"/>
      <w:lang w:val="en-US" w:eastAsia="zh-TW"/>
    </w:rPr>
  </w:style>
  <w:style w:type="paragraph" w:styleId="Title">
    <w:name w:val="Title"/>
    <w:basedOn w:val="Normal"/>
    <w:next w:val="Normal"/>
    <w:link w:val="TitleChar"/>
    <w:uiPriority w:val="10"/>
    <w:qFormat/>
    <w:rsid w:val="00DC30A4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32"/>
      <w:szCs w:val="3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DC30A4"/>
    <w:rPr>
      <w:rFonts w:ascii="Cambria" w:eastAsia="Times New Roman" w:hAnsi="Cambria" w:cs="Times New Roman"/>
      <w:color w:val="17365D"/>
      <w:spacing w:val="5"/>
      <w:kern w:val="28"/>
      <w:sz w:val="32"/>
      <w:szCs w:val="32"/>
      <w:lang w:val="en-US"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0A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zh-TW"/>
    </w:rPr>
  </w:style>
  <w:style w:type="character" w:customStyle="1" w:styleId="SubtitleChar">
    <w:name w:val="Subtitle Char"/>
    <w:basedOn w:val="DefaultParagraphFont"/>
    <w:link w:val="Subtitle"/>
    <w:uiPriority w:val="11"/>
    <w:rsid w:val="00DC30A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Style3">
    <w:name w:val="Style3"/>
    <w:basedOn w:val="Normal"/>
    <w:link w:val="Style3Char"/>
    <w:rsid w:val="00DC30A4"/>
    <w:pPr>
      <w:widowControl w:val="0"/>
      <w:tabs>
        <w:tab w:val="num" w:pos="1477"/>
      </w:tabs>
      <w:spacing w:before="100" w:after="100"/>
      <w:ind w:left="1477" w:right="357" w:hanging="397"/>
      <w:jc w:val="both"/>
    </w:pPr>
    <w:rPr>
      <w:rFonts w:eastAsia="PMingLiU"/>
      <w:lang w:val="sr-Latn-CS"/>
    </w:rPr>
  </w:style>
  <w:style w:type="character" w:styleId="SubtleEmphasis">
    <w:name w:val="Subtle Emphasis"/>
    <w:uiPriority w:val="99"/>
    <w:qFormat/>
    <w:rsid w:val="00DC30A4"/>
    <w:rPr>
      <w:i/>
      <w:iCs/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DC30A4"/>
    <w:pPr>
      <w:keepLines/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  <w:lang w:val="en-US"/>
    </w:rPr>
  </w:style>
  <w:style w:type="character" w:styleId="SubtleReference">
    <w:name w:val="Subtle Reference"/>
    <w:uiPriority w:val="99"/>
    <w:qFormat/>
    <w:rsid w:val="00DC30A4"/>
    <w:rPr>
      <w:smallCaps/>
      <w:color w:val="auto"/>
      <w:u w:val="single"/>
    </w:rPr>
  </w:style>
  <w:style w:type="paragraph" w:styleId="TOC2">
    <w:name w:val="toc 2"/>
    <w:basedOn w:val="Normal"/>
    <w:next w:val="Normal"/>
    <w:autoRedefine/>
    <w:uiPriority w:val="39"/>
    <w:rsid w:val="00DC30A4"/>
    <w:pPr>
      <w:tabs>
        <w:tab w:val="right" w:leader="dot" w:pos="9062"/>
      </w:tabs>
      <w:spacing w:after="100" w:line="276" w:lineRule="auto"/>
    </w:pPr>
    <w:rPr>
      <w:rFonts w:asciiTheme="minorHAnsi" w:eastAsia="PMingLiU" w:hAnsiTheme="minorHAnsi" w:cs="Calibri"/>
      <w:sz w:val="22"/>
      <w:szCs w:val="22"/>
      <w:lang w:eastAsia="zh-TW"/>
    </w:rPr>
  </w:style>
  <w:style w:type="paragraph" w:styleId="TOC3">
    <w:name w:val="toc 3"/>
    <w:basedOn w:val="Normal"/>
    <w:next w:val="Normal"/>
    <w:autoRedefine/>
    <w:uiPriority w:val="39"/>
    <w:rsid w:val="00DC30A4"/>
    <w:pPr>
      <w:spacing w:after="100" w:line="276" w:lineRule="auto"/>
      <w:ind w:left="440"/>
    </w:pPr>
    <w:rPr>
      <w:rFonts w:asciiTheme="minorHAnsi" w:eastAsia="PMingLiU" w:hAnsiTheme="minorHAnsi" w:cs="Calibri"/>
      <w:sz w:val="22"/>
      <w:szCs w:val="22"/>
      <w:lang w:eastAsia="zh-TW"/>
    </w:rPr>
  </w:style>
  <w:style w:type="character" w:styleId="CommentReference">
    <w:name w:val="annotation reference"/>
    <w:semiHidden/>
    <w:rsid w:val="00DC30A4"/>
    <w:rPr>
      <w:sz w:val="16"/>
      <w:szCs w:val="16"/>
    </w:rPr>
  </w:style>
  <w:style w:type="character" w:styleId="EndnoteReference">
    <w:name w:val="endnote reference"/>
    <w:semiHidden/>
    <w:rsid w:val="00DC30A4"/>
    <w:rPr>
      <w:vertAlign w:val="superscript"/>
    </w:rPr>
  </w:style>
  <w:style w:type="character" w:customStyle="1" w:styleId="apple-converted-space">
    <w:name w:val="apple-converted-space"/>
    <w:basedOn w:val="DefaultParagraphFont"/>
    <w:rsid w:val="00DC30A4"/>
  </w:style>
  <w:style w:type="paragraph" w:styleId="TOC4">
    <w:name w:val="toc 4"/>
    <w:basedOn w:val="Normal"/>
    <w:next w:val="Normal"/>
    <w:autoRedefine/>
    <w:uiPriority w:val="39"/>
    <w:rsid w:val="00DC30A4"/>
    <w:pPr>
      <w:spacing w:after="100" w:line="276" w:lineRule="auto"/>
      <w:ind w:left="660"/>
    </w:pPr>
    <w:rPr>
      <w:rFonts w:asciiTheme="minorHAnsi" w:hAnsiTheme="minorHAnsi" w:cs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rsid w:val="00DC30A4"/>
    <w:pPr>
      <w:spacing w:after="100" w:line="276" w:lineRule="auto"/>
      <w:ind w:left="880"/>
    </w:pPr>
    <w:rPr>
      <w:rFonts w:asciiTheme="minorHAnsi" w:hAnsiTheme="minorHAnsi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DC30A4"/>
    <w:pPr>
      <w:spacing w:after="100" w:line="276" w:lineRule="auto"/>
      <w:ind w:left="1100"/>
    </w:pPr>
    <w:rPr>
      <w:rFonts w:asciiTheme="minorHAnsi" w:hAnsiTheme="minorHAnsi"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DC30A4"/>
    <w:pPr>
      <w:spacing w:after="100" w:line="276" w:lineRule="auto"/>
      <w:ind w:left="1320"/>
    </w:pPr>
    <w:rPr>
      <w:rFonts w:asciiTheme="minorHAnsi" w:hAnsiTheme="minorHAnsi"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DC30A4"/>
    <w:pPr>
      <w:spacing w:after="100" w:line="276" w:lineRule="auto"/>
      <w:ind w:left="1540"/>
    </w:pPr>
    <w:rPr>
      <w:rFonts w:asciiTheme="minorHAnsi" w:hAnsiTheme="minorHAnsi"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DC30A4"/>
    <w:pPr>
      <w:spacing w:after="100" w:line="276" w:lineRule="auto"/>
      <w:ind w:left="1760"/>
    </w:pPr>
    <w:rPr>
      <w:rFonts w:asciiTheme="minorHAnsi" w:hAnsiTheme="minorHAns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DC30A4"/>
    <w:rPr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DC30A4"/>
  </w:style>
  <w:style w:type="paragraph" w:customStyle="1" w:styleId="A1">
    <w:name w:val="A1"/>
    <w:basedOn w:val="Normal"/>
    <w:autoRedefine/>
    <w:rsid w:val="00DC30A4"/>
    <w:pPr>
      <w:tabs>
        <w:tab w:val="left" w:pos="1701"/>
        <w:tab w:val="left" w:pos="2268"/>
        <w:tab w:val="right" w:pos="8789"/>
      </w:tabs>
      <w:ind w:left="1134" w:hanging="1134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A">
    <w:name w:val="A"/>
    <w:basedOn w:val="A1"/>
    <w:autoRedefine/>
    <w:rsid w:val="00DC30A4"/>
    <w:pPr>
      <w:tabs>
        <w:tab w:val="clear" w:pos="1701"/>
        <w:tab w:val="left" w:pos="0"/>
        <w:tab w:val="left" w:pos="5103"/>
      </w:tabs>
      <w:ind w:left="0" w:firstLine="0"/>
    </w:pPr>
    <w:rPr>
      <w:lang w:val="en-GB"/>
    </w:rPr>
  </w:style>
  <w:style w:type="paragraph" w:styleId="TableofFigures">
    <w:name w:val="table of figures"/>
    <w:basedOn w:val="Normal"/>
    <w:next w:val="Normal"/>
    <w:uiPriority w:val="99"/>
    <w:rsid w:val="00DC30A4"/>
    <w:pPr>
      <w:tabs>
        <w:tab w:val="right" w:leader="dot" w:pos="9072"/>
      </w:tabs>
      <w:ind w:left="480" w:hanging="48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">
    <w:name w:val="List Bullet"/>
    <w:basedOn w:val="Normal"/>
    <w:autoRedefine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2">
    <w:name w:val="List Bullet 2"/>
    <w:basedOn w:val="Normal"/>
    <w:autoRedefine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3">
    <w:name w:val="List Bullet 3"/>
    <w:basedOn w:val="Normal"/>
    <w:autoRedefine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4">
    <w:name w:val="List Bullet 4"/>
    <w:basedOn w:val="Normal"/>
    <w:autoRedefine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5">
    <w:name w:val="List Bullet 5"/>
    <w:basedOn w:val="Normal"/>
    <w:autoRedefine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B">
    <w:name w:val="B"/>
    <w:basedOn w:val="Normal"/>
    <w:rsid w:val="00DC30A4"/>
    <w:pPr>
      <w:tabs>
        <w:tab w:val="left" w:pos="2268"/>
        <w:tab w:val="left" w:pos="2835"/>
        <w:tab w:val="right" w:pos="8789"/>
      </w:tabs>
      <w:ind w:left="1701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B1">
    <w:name w:val="B1"/>
    <w:basedOn w:val="A1"/>
    <w:autoRedefine/>
    <w:rsid w:val="00DC30A4"/>
    <w:pPr>
      <w:tabs>
        <w:tab w:val="clear" w:pos="1701"/>
        <w:tab w:val="left" w:pos="2835"/>
      </w:tabs>
      <w:ind w:left="1701" w:hanging="567"/>
    </w:pPr>
  </w:style>
  <w:style w:type="paragraph" w:styleId="Caption">
    <w:name w:val="caption"/>
    <w:basedOn w:val="A"/>
    <w:next w:val="A"/>
    <w:autoRedefine/>
    <w:uiPriority w:val="35"/>
    <w:qFormat/>
    <w:rsid w:val="00DC30A4"/>
    <w:pPr>
      <w:spacing w:before="120" w:after="120"/>
    </w:pPr>
    <w:rPr>
      <w:b/>
      <w:sz w:val="20"/>
    </w:rPr>
  </w:style>
  <w:style w:type="paragraph" w:customStyle="1" w:styleId="C">
    <w:name w:val="C"/>
    <w:basedOn w:val="Normal"/>
    <w:autoRedefine/>
    <w:rsid w:val="00DC30A4"/>
    <w:pPr>
      <w:tabs>
        <w:tab w:val="left" w:pos="2835"/>
        <w:tab w:val="left" w:pos="3402"/>
        <w:tab w:val="right" w:pos="8789"/>
      </w:tabs>
      <w:ind w:left="2268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C1">
    <w:name w:val="C1"/>
    <w:basedOn w:val="B1"/>
    <w:rsid w:val="00DC30A4"/>
  </w:style>
  <w:style w:type="paragraph" w:customStyle="1" w:styleId="D">
    <w:name w:val="D"/>
    <w:basedOn w:val="Normal"/>
    <w:autoRedefine/>
    <w:rsid w:val="00DC30A4"/>
    <w:pPr>
      <w:tabs>
        <w:tab w:val="left" w:pos="3402"/>
        <w:tab w:val="left" w:pos="3969"/>
        <w:tab w:val="right" w:pos="8789"/>
      </w:tabs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D1">
    <w:name w:val="D1"/>
    <w:basedOn w:val="C1"/>
    <w:autoRedefine/>
    <w:rsid w:val="00DC30A4"/>
    <w:pPr>
      <w:tabs>
        <w:tab w:val="clear" w:pos="2268"/>
        <w:tab w:val="clear" w:pos="2835"/>
        <w:tab w:val="left" w:pos="3402"/>
        <w:tab w:val="left" w:pos="3969"/>
      </w:tabs>
      <w:ind w:left="2835"/>
    </w:pPr>
  </w:style>
  <w:style w:type="paragraph" w:customStyle="1" w:styleId="Formatvorlage1">
    <w:name w:val="Formatvorlage1"/>
    <w:basedOn w:val="A"/>
    <w:rsid w:val="00DC30A4"/>
  </w:style>
  <w:style w:type="paragraph" w:styleId="Closing">
    <w:name w:val="Closing"/>
    <w:basedOn w:val="Normal"/>
    <w:link w:val="ClosingChar"/>
    <w:rsid w:val="00DC30A4"/>
    <w:pPr>
      <w:ind w:left="4252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ClosingChar">
    <w:name w:val="Closing Char"/>
    <w:basedOn w:val="DefaultParagraphFont"/>
    <w:link w:val="Closing"/>
    <w:rsid w:val="00DC30A4"/>
    <w:rPr>
      <w:rFonts w:eastAsia="Times New Roman" w:cs="Times New Roman"/>
      <w:szCs w:val="20"/>
      <w:lang w:val="de-DE" w:eastAsia="de-DE"/>
    </w:rPr>
  </w:style>
  <w:style w:type="paragraph" w:styleId="Index1">
    <w:name w:val="index 1"/>
    <w:basedOn w:val="Normal"/>
    <w:next w:val="Normal"/>
    <w:autoRedefine/>
    <w:semiHidden/>
    <w:rsid w:val="00DC30A4"/>
    <w:pPr>
      <w:tabs>
        <w:tab w:val="right" w:leader="dot" w:pos="9072"/>
      </w:tabs>
      <w:ind w:left="24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2">
    <w:name w:val="index 2"/>
    <w:basedOn w:val="Normal"/>
    <w:next w:val="Normal"/>
    <w:autoRedefine/>
    <w:semiHidden/>
    <w:rsid w:val="00DC30A4"/>
    <w:pPr>
      <w:tabs>
        <w:tab w:val="right" w:leader="dot" w:pos="9072"/>
      </w:tabs>
      <w:ind w:left="48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3">
    <w:name w:val="index 3"/>
    <w:basedOn w:val="Normal"/>
    <w:next w:val="Normal"/>
    <w:autoRedefine/>
    <w:semiHidden/>
    <w:rsid w:val="00DC30A4"/>
    <w:pPr>
      <w:tabs>
        <w:tab w:val="right" w:leader="dot" w:pos="9072"/>
      </w:tabs>
      <w:ind w:left="72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4">
    <w:name w:val="index 4"/>
    <w:basedOn w:val="Normal"/>
    <w:next w:val="Normal"/>
    <w:autoRedefine/>
    <w:semiHidden/>
    <w:rsid w:val="00DC30A4"/>
    <w:pPr>
      <w:tabs>
        <w:tab w:val="right" w:leader="dot" w:pos="9072"/>
      </w:tabs>
      <w:ind w:left="96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5">
    <w:name w:val="index 5"/>
    <w:basedOn w:val="Normal"/>
    <w:next w:val="Normal"/>
    <w:autoRedefine/>
    <w:semiHidden/>
    <w:rsid w:val="00DC30A4"/>
    <w:pPr>
      <w:tabs>
        <w:tab w:val="right" w:leader="dot" w:pos="9072"/>
      </w:tabs>
      <w:ind w:left="120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6">
    <w:name w:val="index 6"/>
    <w:basedOn w:val="Normal"/>
    <w:next w:val="Normal"/>
    <w:autoRedefine/>
    <w:semiHidden/>
    <w:rsid w:val="00DC30A4"/>
    <w:pPr>
      <w:tabs>
        <w:tab w:val="right" w:leader="dot" w:pos="9072"/>
      </w:tabs>
      <w:ind w:left="144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7">
    <w:name w:val="index 7"/>
    <w:basedOn w:val="Normal"/>
    <w:next w:val="Normal"/>
    <w:autoRedefine/>
    <w:semiHidden/>
    <w:rsid w:val="00DC30A4"/>
    <w:pPr>
      <w:tabs>
        <w:tab w:val="right" w:leader="dot" w:pos="9072"/>
      </w:tabs>
      <w:ind w:left="168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8">
    <w:name w:val="index 8"/>
    <w:basedOn w:val="Normal"/>
    <w:next w:val="Normal"/>
    <w:autoRedefine/>
    <w:semiHidden/>
    <w:rsid w:val="00DC30A4"/>
    <w:pPr>
      <w:tabs>
        <w:tab w:val="right" w:leader="dot" w:pos="9072"/>
      </w:tabs>
      <w:ind w:left="192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9">
    <w:name w:val="index 9"/>
    <w:basedOn w:val="Normal"/>
    <w:next w:val="Normal"/>
    <w:autoRedefine/>
    <w:semiHidden/>
    <w:rsid w:val="00DC30A4"/>
    <w:pPr>
      <w:tabs>
        <w:tab w:val="right" w:leader="dot" w:pos="9072"/>
      </w:tabs>
      <w:ind w:left="216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Heading">
    <w:name w:val="index heading"/>
    <w:basedOn w:val="Normal"/>
    <w:next w:val="Index1"/>
    <w:semiHidden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J">
    <w:name w:val="J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567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J1">
    <w:name w:val="J1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567" w:hanging="567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K">
    <w:name w:val="K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1134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K1">
    <w:name w:val="K1"/>
    <w:basedOn w:val="J1"/>
    <w:rsid w:val="00DC30A4"/>
    <w:pPr>
      <w:ind w:left="1134"/>
    </w:pPr>
  </w:style>
  <w:style w:type="paragraph" w:customStyle="1" w:styleId="L">
    <w:name w:val="L"/>
    <w:basedOn w:val="Normal"/>
    <w:rsid w:val="00DC30A4"/>
    <w:pPr>
      <w:tabs>
        <w:tab w:val="left" w:pos="2268"/>
        <w:tab w:val="left" w:pos="2835"/>
        <w:tab w:val="right" w:pos="8789"/>
      </w:tabs>
      <w:ind w:left="1701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L1">
    <w:name w:val="L1"/>
    <w:basedOn w:val="J1"/>
    <w:rsid w:val="00DC30A4"/>
    <w:pPr>
      <w:tabs>
        <w:tab w:val="clear" w:pos="1701"/>
        <w:tab w:val="left" w:pos="2835"/>
      </w:tabs>
      <w:ind w:left="1701"/>
    </w:pPr>
  </w:style>
  <w:style w:type="paragraph" w:styleId="List">
    <w:name w:val="List"/>
    <w:basedOn w:val="Normal"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2">
    <w:name w:val="List 2"/>
    <w:basedOn w:val="Normal"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3">
    <w:name w:val="List 3"/>
    <w:basedOn w:val="Normal"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4">
    <w:name w:val="List 4"/>
    <w:basedOn w:val="Normal"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5">
    <w:name w:val="List 5"/>
    <w:basedOn w:val="Normal"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">
    <w:name w:val="List Continue"/>
    <w:basedOn w:val="Normal"/>
    <w:rsid w:val="00DC30A4"/>
    <w:pPr>
      <w:spacing w:after="120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2">
    <w:name w:val="List Continue 2"/>
    <w:basedOn w:val="Normal"/>
    <w:rsid w:val="00DC30A4"/>
    <w:pPr>
      <w:spacing w:after="120"/>
      <w:ind w:left="566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3">
    <w:name w:val="List Continue 3"/>
    <w:basedOn w:val="Normal"/>
    <w:rsid w:val="00DC30A4"/>
    <w:pPr>
      <w:spacing w:after="120"/>
      <w:ind w:left="849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4">
    <w:name w:val="List Continue 4"/>
    <w:basedOn w:val="Normal"/>
    <w:rsid w:val="00DC30A4"/>
    <w:pPr>
      <w:spacing w:after="120"/>
      <w:ind w:left="1132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5">
    <w:name w:val="List Continue 5"/>
    <w:basedOn w:val="Normal"/>
    <w:rsid w:val="00DC30A4"/>
    <w:pPr>
      <w:spacing w:after="120"/>
      <w:ind w:left="141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">
    <w:name w:val="List Number"/>
    <w:basedOn w:val="Normal"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2">
    <w:name w:val="List Number 2"/>
    <w:basedOn w:val="Normal"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3">
    <w:name w:val="List Number 3"/>
    <w:basedOn w:val="Normal"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4">
    <w:name w:val="List Number 4"/>
    <w:basedOn w:val="Normal"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5">
    <w:name w:val="List Number 5"/>
    <w:basedOn w:val="Normal"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M">
    <w:name w:val="M"/>
    <w:basedOn w:val="Normal"/>
    <w:rsid w:val="00DC30A4"/>
    <w:pPr>
      <w:tabs>
        <w:tab w:val="left" w:pos="2835"/>
        <w:tab w:val="left" w:pos="3402"/>
        <w:tab w:val="right" w:pos="8789"/>
      </w:tabs>
      <w:ind w:left="2268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M1">
    <w:name w:val="M1"/>
    <w:basedOn w:val="L1"/>
    <w:rsid w:val="00DC30A4"/>
    <w:pPr>
      <w:tabs>
        <w:tab w:val="clear" w:pos="2268"/>
        <w:tab w:val="left" w:pos="3402"/>
      </w:tabs>
      <w:ind w:left="2268"/>
    </w:pPr>
  </w:style>
  <w:style w:type="paragraph" w:styleId="MacroText">
    <w:name w:val="macro"/>
    <w:link w:val="MacroTextChar"/>
    <w:semiHidden/>
    <w:rsid w:val="00DC30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customStyle="1" w:styleId="MacroTextChar">
    <w:name w:val="Macro Text Char"/>
    <w:basedOn w:val="DefaultParagraphFont"/>
    <w:link w:val="MacroText"/>
    <w:semiHidden/>
    <w:rsid w:val="00DC30A4"/>
    <w:rPr>
      <w:rFonts w:ascii="Courier New" w:eastAsia="Times New Roman" w:hAnsi="Courier New" w:cs="Times New Roman"/>
      <w:sz w:val="20"/>
      <w:szCs w:val="20"/>
      <w:lang w:val="de-DE" w:eastAsia="de-DE"/>
    </w:rPr>
  </w:style>
  <w:style w:type="paragraph" w:customStyle="1" w:styleId="N">
    <w:name w:val="N"/>
    <w:basedOn w:val="Normal"/>
    <w:rsid w:val="00DC30A4"/>
    <w:pPr>
      <w:tabs>
        <w:tab w:val="left" w:pos="3402"/>
        <w:tab w:val="left" w:pos="3969"/>
        <w:tab w:val="right" w:pos="8789"/>
      </w:tabs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N1">
    <w:name w:val="N1"/>
    <w:basedOn w:val="M1"/>
    <w:rsid w:val="00DC30A4"/>
    <w:pPr>
      <w:tabs>
        <w:tab w:val="clear" w:pos="2835"/>
        <w:tab w:val="left" w:pos="3969"/>
      </w:tabs>
      <w:ind w:left="2835"/>
    </w:pPr>
  </w:style>
  <w:style w:type="paragraph" w:styleId="MessageHeader">
    <w:name w:val="Message Header"/>
    <w:basedOn w:val="Normal"/>
    <w:link w:val="MessageHeaderChar"/>
    <w:rsid w:val="00DC30A4"/>
    <w:pPr>
      <w:ind w:left="1134" w:hanging="1134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MessageHeaderChar">
    <w:name w:val="Message Header Char"/>
    <w:basedOn w:val="DefaultParagraphFont"/>
    <w:link w:val="MessageHeader"/>
    <w:rsid w:val="00DC30A4"/>
    <w:rPr>
      <w:rFonts w:eastAsia="Times New Roman" w:cs="Times New Roman"/>
      <w:szCs w:val="20"/>
      <w:lang w:val="de-DE" w:eastAsia="de-DE"/>
    </w:rPr>
  </w:style>
  <w:style w:type="paragraph" w:styleId="TOAHeading">
    <w:name w:val="toa heading"/>
    <w:basedOn w:val="Normal"/>
    <w:next w:val="Normal"/>
    <w:semiHidden/>
    <w:rsid w:val="00DC30A4"/>
    <w:pPr>
      <w:spacing w:before="120"/>
      <w:jc w:val="both"/>
    </w:pPr>
    <w:rPr>
      <w:rFonts w:asciiTheme="minorHAnsi" w:hAnsiTheme="minorHAnsi"/>
      <w:b/>
      <w:sz w:val="22"/>
      <w:szCs w:val="20"/>
      <w:lang w:val="de-DE" w:eastAsia="de-DE"/>
    </w:rPr>
  </w:style>
  <w:style w:type="character" w:styleId="PageNumber">
    <w:name w:val="page number"/>
    <w:basedOn w:val="DefaultParagraphFont"/>
    <w:rsid w:val="00DC30A4"/>
    <w:rPr>
      <w:rFonts w:ascii="Arial" w:hAnsi="Arial"/>
    </w:rPr>
  </w:style>
  <w:style w:type="paragraph" w:customStyle="1" w:styleId="sta">
    <w:name w:val="sta"/>
    <w:basedOn w:val="Normal"/>
    <w:rsid w:val="00DC30A4"/>
    <w:pPr>
      <w:spacing w:after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NormalIndent">
    <w:name w:val="Normal Indent"/>
    <w:basedOn w:val="Normal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EnvelopeReturn">
    <w:name w:val="envelope return"/>
    <w:basedOn w:val="Normal"/>
    <w:rsid w:val="00DC30A4"/>
    <w:pPr>
      <w:jc w:val="both"/>
    </w:pPr>
    <w:rPr>
      <w:rFonts w:asciiTheme="minorHAnsi" w:hAnsiTheme="minorHAnsi"/>
      <w:sz w:val="18"/>
      <w:szCs w:val="20"/>
      <w:lang w:val="de-DE" w:eastAsia="de-DE"/>
    </w:rPr>
  </w:style>
  <w:style w:type="paragraph" w:styleId="EnvelopeAddress">
    <w:name w:val="envelope address"/>
    <w:basedOn w:val="Normal"/>
    <w:rsid w:val="00DC30A4"/>
    <w:pPr>
      <w:framePr w:w="7938" w:h="1985" w:hRule="exact" w:hSpace="141" w:wrap="auto" w:hAnchor="page" w:xAlign="center" w:yAlign="bottom"/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z1">
    <w:name w:val="z1"/>
    <w:basedOn w:val="Normal"/>
    <w:rsid w:val="00DC30A4"/>
    <w:pPr>
      <w:spacing w:before="480"/>
      <w:ind w:left="1418" w:hanging="1418"/>
    </w:pPr>
    <w:rPr>
      <w:rFonts w:asciiTheme="minorHAnsi" w:hAnsiTheme="minorHAnsi"/>
      <w:b/>
      <w:sz w:val="22"/>
      <w:szCs w:val="20"/>
      <w:lang w:val="de-DE" w:eastAsia="de-DE"/>
    </w:rPr>
  </w:style>
  <w:style w:type="paragraph" w:customStyle="1" w:styleId="z2">
    <w:name w:val="z2"/>
    <w:basedOn w:val="BodyText3"/>
    <w:rsid w:val="00DC30A4"/>
  </w:style>
  <w:style w:type="character" w:styleId="LineNumber">
    <w:name w:val="line number"/>
    <w:basedOn w:val="DefaultParagraphFont"/>
    <w:rsid w:val="00DC30A4"/>
    <w:rPr>
      <w:rFonts w:ascii="Calibri" w:hAnsi="Calibri"/>
    </w:rPr>
  </w:style>
  <w:style w:type="paragraph" w:customStyle="1" w:styleId="iC-RefernceHeadline">
    <w:name w:val="iC-Refernce_Headline"/>
    <w:basedOn w:val="Normal"/>
    <w:uiPriority w:val="99"/>
    <w:rsid w:val="00DC30A4"/>
    <w:pPr>
      <w:widowControl w:val="0"/>
      <w:autoSpaceDE w:val="0"/>
      <w:autoSpaceDN w:val="0"/>
      <w:adjustRightInd w:val="0"/>
      <w:spacing w:after="180" w:line="720" w:lineRule="atLeast"/>
      <w:jc w:val="both"/>
      <w:textAlignment w:val="center"/>
    </w:pPr>
    <w:rPr>
      <w:rFonts w:ascii="Calibri-Bold" w:hAnsi="Calibri-Bold" w:cs="Calibri-Bold"/>
      <w:b/>
      <w:bCs/>
      <w:color w:val="000000"/>
      <w:sz w:val="34"/>
      <w:szCs w:val="34"/>
      <w:lang w:val="de-DE" w:eastAsia="de-DE"/>
    </w:rPr>
  </w:style>
  <w:style w:type="paragraph" w:customStyle="1" w:styleId="iC-ProjektnameTitel">
    <w:name w:val="iC-Projektname/Titel"/>
    <w:basedOn w:val="Normal"/>
    <w:uiPriority w:val="99"/>
    <w:rsid w:val="00DC30A4"/>
    <w:pPr>
      <w:widowControl w:val="0"/>
      <w:autoSpaceDE w:val="0"/>
      <w:autoSpaceDN w:val="0"/>
      <w:adjustRightInd w:val="0"/>
      <w:spacing w:line="340" w:lineRule="exact"/>
      <w:textAlignment w:val="center"/>
    </w:pPr>
    <w:rPr>
      <w:rFonts w:asciiTheme="minorHAnsi" w:hAnsiTheme="minorHAnsi" w:cs="Calibri-Bold"/>
      <w:b/>
      <w:bCs/>
      <w:color w:val="000000"/>
      <w:sz w:val="30"/>
      <w:szCs w:val="34"/>
      <w:lang w:val="de-DE" w:eastAsia="de-DE"/>
    </w:rPr>
  </w:style>
  <w:style w:type="paragraph" w:customStyle="1" w:styleId="iC-FusszeileAdresse">
    <w:name w:val="iC-Fusszeile/Adresse"/>
    <w:autoRedefine/>
    <w:uiPriority w:val="99"/>
    <w:rsid w:val="00DC30A4"/>
    <w:pPr>
      <w:widowControl w:val="0"/>
      <w:tabs>
        <w:tab w:val="left" w:pos="128"/>
        <w:tab w:val="left" w:pos="357"/>
        <w:tab w:val="left" w:pos="714"/>
      </w:tabs>
      <w:autoSpaceDE w:val="0"/>
      <w:autoSpaceDN w:val="0"/>
      <w:adjustRightInd w:val="0"/>
      <w:spacing w:after="0" w:line="220" w:lineRule="atLeast"/>
      <w:textAlignment w:val="center"/>
    </w:pPr>
    <w:rPr>
      <w:rFonts w:ascii="Calibri" w:eastAsia="Cambria" w:hAnsi="Calibri" w:cs="Calibri"/>
      <w:noProof/>
      <w:color w:val="595959"/>
      <w:position w:val="12"/>
      <w:sz w:val="10"/>
      <w:szCs w:val="16"/>
      <w:lang w:val="de-AT"/>
    </w:rPr>
  </w:style>
  <w:style w:type="paragraph" w:customStyle="1" w:styleId="iC-berschriftklein">
    <w:name w:val="iC-Überschrift klein"/>
    <w:next w:val="iC-ProjektnameTitel"/>
    <w:autoRedefine/>
    <w:qFormat/>
    <w:rsid w:val="00DC30A4"/>
    <w:pPr>
      <w:pBdr>
        <w:top w:val="single" w:sz="4" w:space="1" w:color="auto"/>
      </w:pBdr>
      <w:spacing w:before="560" w:after="140" w:line="280" w:lineRule="exact"/>
    </w:pPr>
    <w:rPr>
      <w:rFonts w:ascii="Calibri" w:eastAsia="Cambria" w:hAnsi="Calibri" w:cs="Calibri-Bold"/>
      <w:bCs/>
      <w:color w:val="000000"/>
      <w:sz w:val="20"/>
      <w:szCs w:val="34"/>
      <w:lang w:val="de-DE"/>
    </w:rPr>
  </w:style>
  <w:style w:type="paragraph" w:customStyle="1" w:styleId="iC-Dokument">
    <w:name w:val="iC-Dokument"/>
    <w:next w:val="iC-ProjektnameTitel"/>
    <w:qFormat/>
    <w:rsid w:val="00DC30A4"/>
    <w:pPr>
      <w:spacing w:after="140" w:line="240" w:lineRule="auto"/>
    </w:pPr>
    <w:rPr>
      <w:rFonts w:ascii="Calibri" w:eastAsia="Cambria" w:hAnsi="Calibri" w:cs="Calibri-Bold"/>
      <w:b/>
      <w:bCs/>
      <w:color w:val="000000"/>
      <w:sz w:val="60"/>
      <w:szCs w:val="34"/>
      <w:lang w:val="de-DE"/>
    </w:rPr>
  </w:style>
  <w:style w:type="character" w:styleId="FollowedHyperlink">
    <w:name w:val="FollowedHyperlink"/>
    <w:basedOn w:val="DefaultParagraphFont"/>
    <w:rsid w:val="00DC30A4"/>
    <w:rPr>
      <w:rFonts w:ascii="Calibri" w:hAnsi="Calibri"/>
      <w:color w:val="800080"/>
      <w:u w:val="single"/>
    </w:rPr>
  </w:style>
  <w:style w:type="paragraph" w:styleId="Salutation">
    <w:name w:val="Salutation"/>
    <w:basedOn w:val="Normal"/>
    <w:next w:val="Normal"/>
    <w:link w:val="SalutationChar"/>
    <w:autoRedefine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SalutationChar">
    <w:name w:val="Salutation Char"/>
    <w:basedOn w:val="DefaultParagraphFont"/>
    <w:link w:val="Salutation"/>
    <w:rsid w:val="00DC30A4"/>
    <w:rPr>
      <w:rFonts w:eastAsia="Times New Roman" w:cs="Times New Roman"/>
      <w:szCs w:val="20"/>
      <w:lang w:val="de-DE" w:eastAsia="de-DE"/>
    </w:rPr>
  </w:style>
  <w:style w:type="paragraph" w:styleId="BlockText">
    <w:name w:val="Block Text"/>
    <w:basedOn w:val="Normal"/>
    <w:autoRedefine/>
    <w:rsid w:val="00DC30A4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  <w:jc w:val="both"/>
    </w:pPr>
    <w:rPr>
      <w:rFonts w:asciiTheme="minorHAnsi" w:hAnsiTheme="minorHAnsi"/>
      <w:i/>
      <w:iCs/>
      <w:color w:val="4F81BD"/>
      <w:sz w:val="22"/>
      <w:szCs w:val="20"/>
      <w:lang w:val="de-DE" w:eastAsia="de-DE"/>
    </w:rPr>
  </w:style>
  <w:style w:type="character" w:styleId="BookTitle">
    <w:name w:val="Book Title"/>
    <w:basedOn w:val="DefaultParagraphFont"/>
    <w:uiPriority w:val="33"/>
    <w:qFormat/>
    <w:rsid w:val="00DC30A4"/>
    <w:rPr>
      <w:rFonts w:ascii="Calibri" w:hAnsi="Calibri"/>
      <w:b/>
      <w:bCs/>
      <w:smallCaps/>
      <w:spacing w:val="5"/>
    </w:rPr>
  </w:style>
  <w:style w:type="paragraph" w:styleId="Date">
    <w:name w:val="Date"/>
    <w:basedOn w:val="Normal"/>
    <w:next w:val="Normal"/>
    <w:link w:val="Date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DateChar">
    <w:name w:val="Date Char"/>
    <w:basedOn w:val="DefaultParagraphFont"/>
    <w:link w:val="Date"/>
    <w:rsid w:val="00DC30A4"/>
    <w:rPr>
      <w:rFonts w:eastAsia="Times New Roman" w:cs="Times New Roman"/>
      <w:szCs w:val="20"/>
      <w:lang w:val="de-DE" w:eastAsia="de-DE"/>
    </w:rPr>
  </w:style>
  <w:style w:type="paragraph" w:styleId="DocumentMap">
    <w:name w:val="Document Map"/>
    <w:basedOn w:val="Normal"/>
    <w:link w:val="DocumentMapChar"/>
    <w:rsid w:val="00DC30A4"/>
    <w:pPr>
      <w:jc w:val="both"/>
    </w:pPr>
    <w:rPr>
      <w:rFonts w:asciiTheme="minorHAnsi" w:hAnsiTheme="minorHAnsi" w:cs="Tahoma"/>
      <w:sz w:val="16"/>
      <w:szCs w:val="16"/>
      <w:lang w:val="de-DE" w:eastAsia="de-DE"/>
    </w:rPr>
  </w:style>
  <w:style w:type="character" w:customStyle="1" w:styleId="DocumentMapChar">
    <w:name w:val="Document Map Char"/>
    <w:basedOn w:val="DefaultParagraphFont"/>
    <w:link w:val="DocumentMap"/>
    <w:rsid w:val="00DC30A4"/>
    <w:rPr>
      <w:rFonts w:eastAsia="Times New Roman" w:cs="Tahoma"/>
      <w:sz w:val="16"/>
      <w:szCs w:val="16"/>
      <w:lang w:val="de-DE" w:eastAsia="de-DE"/>
    </w:rPr>
  </w:style>
  <w:style w:type="paragraph" w:styleId="E-mailSignature">
    <w:name w:val="E-mail Signature"/>
    <w:basedOn w:val="Normal"/>
    <w:link w:val="E-mailSignature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E-mailSignatureChar">
    <w:name w:val="E-mail Signature Char"/>
    <w:basedOn w:val="DefaultParagraphFont"/>
    <w:link w:val="E-mailSignature"/>
    <w:rsid w:val="00DC30A4"/>
    <w:rPr>
      <w:rFonts w:eastAsia="Times New Roman" w:cs="Times New Roman"/>
      <w:szCs w:val="20"/>
      <w:lang w:val="de-DE" w:eastAsia="de-DE"/>
    </w:rPr>
  </w:style>
  <w:style w:type="character" w:styleId="Strong">
    <w:name w:val="Strong"/>
    <w:basedOn w:val="DefaultParagraphFont"/>
    <w:uiPriority w:val="22"/>
    <w:qFormat/>
    <w:rsid w:val="00DC30A4"/>
    <w:rPr>
      <w:rFonts w:ascii="Calibri" w:hAnsi="Calibri"/>
      <w:b/>
      <w:bCs/>
    </w:rPr>
  </w:style>
  <w:style w:type="paragraph" w:styleId="NoteHeading">
    <w:name w:val="Note Heading"/>
    <w:basedOn w:val="Normal"/>
    <w:next w:val="Normal"/>
    <w:link w:val="NoteHeading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NoteHeadingChar">
    <w:name w:val="Note Heading Char"/>
    <w:basedOn w:val="DefaultParagraphFont"/>
    <w:link w:val="NoteHeading"/>
    <w:rsid w:val="00DC30A4"/>
    <w:rPr>
      <w:rFonts w:eastAsia="Times New Roman" w:cs="Times New Roman"/>
      <w:szCs w:val="20"/>
      <w:lang w:val="de-DE" w:eastAsia="de-DE"/>
    </w:rPr>
  </w:style>
  <w:style w:type="paragraph" w:styleId="HTMLAddress">
    <w:name w:val="HTML Address"/>
    <w:basedOn w:val="Normal"/>
    <w:link w:val="HTMLAddressChar"/>
    <w:rsid w:val="00DC30A4"/>
    <w:pPr>
      <w:jc w:val="both"/>
    </w:pPr>
    <w:rPr>
      <w:rFonts w:asciiTheme="minorHAnsi" w:hAnsiTheme="minorHAnsi"/>
      <w:i/>
      <w:iCs/>
      <w:sz w:val="22"/>
      <w:szCs w:val="20"/>
      <w:lang w:val="de-DE" w:eastAsia="de-DE"/>
    </w:rPr>
  </w:style>
  <w:style w:type="character" w:customStyle="1" w:styleId="HTMLAddressChar">
    <w:name w:val="HTML Address Char"/>
    <w:basedOn w:val="DefaultParagraphFont"/>
    <w:link w:val="HTMLAddress"/>
    <w:rsid w:val="00DC30A4"/>
    <w:rPr>
      <w:rFonts w:eastAsia="Times New Roman" w:cs="Times New Roman"/>
      <w:i/>
      <w:iCs/>
      <w:szCs w:val="20"/>
      <w:lang w:val="de-DE" w:eastAsia="de-DE"/>
    </w:rPr>
  </w:style>
  <w:style w:type="character" w:styleId="HTMLAcronym">
    <w:name w:val="HTML Acronym"/>
    <w:basedOn w:val="DefaultParagraphFont"/>
    <w:rsid w:val="00DC30A4"/>
    <w:rPr>
      <w:rFonts w:ascii="Calibri" w:hAnsi="Calibri"/>
    </w:rPr>
  </w:style>
  <w:style w:type="character" w:styleId="HTMLSample">
    <w:name w:val="HTML Sample"/>
    <w:basedOn w:val="DefaultParagraphFont"/>
    <w:rsid w:val="00DC30A4"/>
    <w:rPr>
      <w:rFonts w:ascii="Calibri" w:hAnsi="Calibri" w:cs="Consolas"/>
      <w:sz w:val="24"/>
      <w:szCs w:val="24"/>
    </w:rPr>
  </w:style>
  <w:style w:type="character" w:styleId="HTMLCode">
    <w:name w:val="HTML Code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Definition">
    <w:name w:val="HTML Definition"/>
    <w:basedOn w:val="DefaultParagraphFont"/>
    <w:rsid w:val="00DC30A4"/>
    <w:rPr>
      <w:rFonts w:ascii="Calibri" w:hAnsi="Calibri"/>
      <w:i/>
      <w:iCs/>
    </w:rPr>
  </w:style>
  <w:style w:type="character" w:styleId="HTMLTypewriter">
    <w:name w:val="HTML Typewriter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Keyboard">
    <w:name w:val="HTML Keyboard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Variable">
    <w:name w:val="HTML Variable"/>
    <w:basedOn w:val="DefaultParagraphFont"/>
    <w:rsid w:val="00DC30A4"/>
    <w:rPr>
      <w:rFonts w:ascii="Calibri" w:hAnsi="Calibri"/>
      <w:i/>
      <w:iCs/>
    </w:rPr>
  </w:style>
  <w:style w:type="paragraph" w:styleId="HTMLPreformatted">
    <w:name w:val="HTML Preformatted"/>
    <w:basedOn w:val="Normal"/>
    <w:link w:val="HTMLPreformattedChar"/>
    <w:rsid w:val="00DC30A4"/>
    <w:pPr>
      <w:jc w:val="both"/>
    </w:pPr>
    <w:rPr>
      <w:rFonts w:asciiTheme="minorHAnsi" w:hAnsiTheme="minorHAnsi" w:cs="Consolas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rsid w:val="00DC30A4"/>
    <w:rPr>
      <w:rFonts w:eastAsia="Times New Roman" w:cs="Consolas"/>
      <w:sz w:val="20"/>
      <w:szCs w:val="20"/>
      <w:lang w:val="de-DE" w:eastAsia="de-DE"/>
    </w:rPr>
  </w:style>
  <w:style w:type="character" w:styleId="HTMLCite">
    <w:name w:val="HTML Cite"/>
    <w:basedOn w:val="DefaultParagraphFont"/>
    <w:rsid w:val="00DC30A4"/>
    <w:rPr>
      <w:rFonts w:ascii="Calibri" w:hAnsi="Calibri"/>
      <w:i/>
      <w:iCs/>
    </w:rPr>
  </w:style>
  <w:style w:type="character" w:styleId="IntenseEmphasis">
    <w:name w:val="Intense Emphasis"/>
    <w:basedOn w:val="DefaultParagraphFont"/>
    <w:uiPriority w:val="21"/>
    <w:qFormat/>
    <w:rsid w:val="00DC30A4"/>
    <w:rPr>
      <w:rFonts w:ascii="Calibri" w:hAnsi="Calibri"/>
      <w:b/>
      <w:bCs/>
      <w:i/>
      <w:iCs/>
      <w:color w:val="4F81BD"/>
    </w:rPr>
  </w:style>
  <w:style w:type="character" w:styleId="IntenseReference">
    <w:name w:val="Intense Reference"/>
    <w:basedOn w:val="DefaultParagraphFont"/>
    <w:uiPriority w:val="32"/>
    <w:qFormat/>
    <w:rsid w:val="00DC30A4"/>
    <w:rPr>
      <w:rFonts w:ascii="Calibri" w:hAnsi="Calibri"/>
      <w:b/>
      <w:bCs/>
      <w:smallCaps/>
      <w:color w:val="C0504D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0A4"/>
    <w:pPr>
      <w:pBdr>
        <w:bottom w:val="single" w:sz="4" w:space="4" w:color="4F81BD"/>
      </w:pBdr>
      <w:spacing w:before="200" w:after="280"/>
      <w:ind w:left="936" w:right="936"/>
      <w:jc w:val="both"/>
    </w:pPr>
    <w:rPr>
      <w:rFonts w:asciiTheme="minorHAnsi" w:hAnsiTheme="minorHAnsi"/>
      <w:b/>
      <w:bCs/>
      <w:i/>
      <w:iCs/>
      <w:color w:val="4F81BD"/>
      <w:sz w:val="22"/>
      <w:szCs w:val="20"/>
      <w:lang w:val="de-DE" w:eastAsia="de-D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0A4"/>
    <w:rPr>
      <w:rFonts w:eastAsia="Times New Roman" w:cs="Times New Roman"/>
      <w:b/>
      <w:bCs/>
      <w:i/>
      <w:iCs/>
      <w:color w:val="4F81BD"/>
      <w:szCs w:val="20"/>
      <w:lang w:val="de-DE" w:eastAsia="de-DE"/>
    </w:rPr>
  </w:style>
  <w:style w:type="paragraph" w:styleId="Bibliography">
    <w:name w:val="Bibliography"/>
    <w:basedOn w:val="Normal"/>
    <w:next w:val="Normal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BodyText3">
    <w:name w:val="Body Text 3"/>
    <w:basedOn w:val="Normal"/>
    <w:link w:val="BodyText3Char"/>
    <w:rsid w:val="00DC30A4"/>
    <w:pPr>
      <w:tabs>
        <w:tab w:val="left" w:pos="2835"/>
        <w:tab w:val="left" w:pos="2977"/>
      </w:tabs>
      <w:autoSpaceDE w:val="0"/>
      <w:autoSpaceDN w:val="0"/>
      <w:adjustRightInd w:val="0"/>
      <w:ind w:left="2835" w:hanging="2835"/>
      <w:jc w:val="both"/>
    </w:pPr>
    <w:rPr>
      <w:rFonts w:asciiTheme="minorHAnsi" w:hAnsiTheme="minorHAnsi" w:cs="Calibri"/>
      <w:sz w:val="20"/>
      <w:szCs w:val="20"/>
      <w:lang w:val="fr-FR" w:eastAsia="de-DE"/>
    </w:rPr>
  </w:style>
  <w:style w:type="character" w:customStyle="1" w:styleId="BodyText3Char">
    <w:name w:val="Body Text 3 Char"/>
    <w:basedOn w:val="DefaultParagraphFont"/>
    <w:link w:val="BodyText3"/>
    <w:rsid w:val="00DC30A4"/>
    <w:rPr>
      <w:rFonts w:eastAsia="Times New Roman" w:cs="Calibri"/>
      <w:sz w:val="20"/>
      <w:szCs w:val="20"/>
      <w:lang w:val="fr-FR" w:eastAsia="de-DE"/>
    </w:rPr>
  </w:style>
  <w:style w:type="paragraph" w:styleId="BodyTextIndent2">
    <w:name w:val="Body Text Indent 2"/>
    <w:basedOn w:val="Normal"/>
    <w:link w:val="BodyTextIndent2Char"/>
    <w:rsid w:val="00DC30A4"/>
    <w:pPr>
      <w:spacing w:after="120" w:line="480" w:lineRule="auto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BodyTextIndent2Char">
    <w:name w:val="Body Text Indent 2 Char"/>
    <w:basedOn w:val="DefaultParagraphFont"/>
    <w:link w:val="BodyTextIndent2"/>
    <w:rsid w:val="00DC30A4"/>
    <w:rPr>
      <w:rFonts w:eastAsia="Times New Roman" w:cs="Times New Roman"/>
      <w:szCs w:val="20"/>
      <w:lang w:val="de-DE" w:eastAsia="de-DE"/>
    </w:rPr>
  </w:style>
  <w:style w:type="paragraph" w:styleId="BodyTextIndent3">
    <w:name w:val="Body Text Indent 3"/>
    <w:basedOn w:val="Normal"/>
    <w:link w:val="BodyTextIndent3Char"/>
    <w:rsid w:val="00DC30A4"/>
    <w:pPr>
      <w:spacing w:after="120"/>
      <w:ind w:left="283"/>
      <w:jc w:val="both"/>
    </w:pPr>
    <w:rPr>
      <w:rFonts w:asciiTheme="minorHAnsi" w:hAnsiTheme="minorHAnsi"/>
      <w:sz w:val="16"/>
      <w:szCs w:val="16"/>
      <w:lang w:val="de-DE" w:eastAsia="de-DE"/>
    </w:rPr>
  </w:style>
  <w:style w:type="character" w:customStyle="1" w:styleId="BodyTextIndent3Char">
    <w:name w:val="Body Text Indent 3 Char"/>
    <w:basedOn w:val="DefaultParagraphFont"/>
    <w:link w:val="BodyTextIndent3"/>
    <w:rsid w:val="00DC30A4"/>
    <w:rPr>
      <w:rFonts w:eastAsia="Times New Roman" w:cs="Times New Roman"/>
      <w:sz w:val="16"/>
      <w:szCs w:val="16"/>
      <w:lang w:val="de-DE" w:eastAsia="de-DE"/>
    </w:rPr>
  </w:style>
  <w:style w:type="paragraph" w:styleId="BodyTextFirstIndent">
    <w:name w:val="Body Text First Indent"/>
    <w:basedOn w:val="BodyText"/>
    <w:link w:val="BodyTextFirstIndentChar"/>
    <w:rsid w:val="00DC30A4"/>
    <w:pPr>
      <w:ind w:firstLine="360"/>
    </w:pPr>
    <w:rPr>
      <w:rFonts w:ascii="Calibri" w:eastAsia="Times New Roman" w:hAnsi="Calibri"/>
      <w:sz w:val="22"/>
      <w:lang w:val="de-DE" w:eastAsia="de-DE"/>
    </w:rPr>
  </w:style>
  <w:style w:type="character" w:customStyle="1" w:styleId="BodyTextFirstIndentChar">
    <w:name w:val="Body Text First Indent Char"/>
    <w:basedOn w:val="BodyTextChar"/>
    <w:link w:val="BodyTextFirstIndent"/>
    <w:rsid w:val="00DC30A4"/>
    <w:rPr>
      <w:rFonts w:ascii="Calibri" w:eastAsia="Times New Roman" w:hAnsi="Calibri" w:cs="Times New Roman"/>
      <w:sz w:val="20"/>
      <w:szCs w:val="20"/>
      <w:lang w:val="de-DE" w:eastAsia="de-DE"/>
    </w:rPr>
  </w:style>
  <w:style w:type="paragraph" w:styleId="BodyTextIndent">
    <w:name w:val="Body Text Indent"/>
    <w:basedOn w:val="Normal"/>
    <w:link w:val="BodyTextIndentChar"/>
    <w:rsid w:val="00DC30A4"/>
    <w:pPr>
      <w:spacing w:after="120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BodyTextIndentChar">
    <w:name w:val="Body Text Indent Char"/>
    <w:basedOn w:val="DefaultParagraphFont"/>
    <w:link w:val="BodyTextIndent"/>
    <w:rsid w:val="00DC30A4"/>
    <w:rPr>
      <w:rFonts w:eastAsia="Times New Roman" w:cs="Times New Roman"/>
      <w:szCs w:val="20"/>
      <w:lang w:val="de-DE" w:eastAsia="de-DE"/>
    </w:rPr>
  </w:style>
  <w:style w:type="paragraph" w:styleId="BodyTextFirstIndent2">
    <w:name w:val="Body Text First Indent 2"/>
    <w:basedOn w:val="BodyTextIndent"/>
    <w:link w:val="BodyTextFirstIndent2Char"/>
    <w:rsid w:val="00DC30A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C30A4"/>
    <w:rPr>
      <w:rFonts w:eastAsia="Times New Roman" w:cs="Times New Roman"/>
      <w:szCs w:val="20"/>
      <w:lang w:val="de-DE" w:eastAsia="de-DE"/>
    </w:rPr>
  </w:style>
  <w:style w:type="paragraph" w:styleId="Signature">
    <w:name w:val="Signature"/>
    <w:basedOn w:val="Normal"/>
    <w:link w:val="SignatureChar"/>
    <w:rsid w:val="00DC30A4"/>
    <w:pPr>
      <w:ind w:left="4252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SignatureChar">
    <w:name w:val="Signature Char"/>
    <w:basedOn w:val="DefaultParagraphFont"/>
    <w:link w:val="Signature"/>
    <w:rsid w:val="00DC30A4"/>
    <w:rPr>
      <w:rFonts w:eastAsia="Times New Roman" w:cs="Times New Roman"/>
      <w:szCs w:val="20"/>
      <w:lang w:val="de-DE" w:eastAsia="de-DE"/>
    </w:rPr>
  </w:style>
  <w:style w:type="paragraph" w:styleId="Quote">
    <w:name w:val="Quote"/>
    <w:basedOn w:val="Normal"/>
    <w:next w:val="Normal"/>
    <w:link w:val="QuoteChar"/>
    <w:uiPriority w:val="29"/>
    <w:qFormat/>
    <w:rsid w:val="00DC30A4"/>
    <w:pPr>
      <w:jc w:val="both"/>
    </w:pPr>
    <w:rPr>
      <w:rFonts w:asciiTheme="minorHAnsi" w:hAnsiTheme="minorHAnsi"/>
      <w:i/>
      <w:iCs/>
      <w:color w:val="000000"/>
      <w:sz w:val="22"/>
      <w:szCs w:val="20"/>
      <w:lang w:val="de-DE" w:eastAsia="de-DE"/>
    </w:rPr>
  </w:style>
  <w:style w:type="character" w:customStyle="1" w:styleId="QuoteChar">
    <w:name w:val="Quote Char"/>
    <w:basedOn w:val="DefaultParagraphFont"/>
    <w:link w:val="Quote"/>
    <w:uiPriority w:val="29"/>
    <w:rsid w:val="00DC30A4"/>
    <w:rPr>
      <w:rFonts w:eastAsia="Times New Roman" w:cs="Times New Roman"/>
      <w:i/>
      <w:iCs/>
      <w:color w:val="000000"/>
      <w:szCs w:val="20"/>
      <w:lang w:val="de-DE" w:eastAsia="de-DE"/>
    </w:rPr>
  </w:style>
  <w:style w:type="table" w:styleId="DarkList-Accent2">
    <w:name w:val="Dark List Accent 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">
    <w:name w:val="Colorful List1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-Accent2">
    <w:name w:val="Medium Grid 3 Accent 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character" w:styleId="PlaceholderText">
    <w:name w:val="Placeholder Text"/>
    <w:basedOn w:val="DefaultParagraphFont"/>
    <w:uiPriority w:val="99"/>
    <w:rsid w:val="00DC30A4"/>
    <w:rPr>
      <w:color w:val="808080"/>
    </w:rPr>
  </w:style>
  <w:style w:type="paragraph" w:customStyle="1" w:styleId="Dokumentdatum">
    <w:name w:val="Dokumentdatum"/>
    <w:basedOn w:val="Normal"/>
    <w:qFormat/>
    <w:rsid w:val="00DC30A4"/>
    <w:pPr>
      <w:jc w:val="both"/>
    </w:pPr>
    <w:rPr>
      <w:rFonts w:asciiTheme="minorHAnsi" w:hAnsiTheme="minorHAnsi" w:cs="Calibri"/>
      <w:sz w:val="16"/>
      <w:szCs w:val="20"/>
      <w:lang w:val="de-DE" w:eastAsia="de-DE"/>
    </w:rPr>
  </w:style>
  <w:style w:type="paragraph" w:customStyle="1" w:styleId="TableParagraph">
    <w:name w:val="Table Paragraph"/>
    <w:basedOn w:val="Normal"/>
    <w:uiPriority w:val="1"/>
    <w:qFormat/>
    <w:rsid w:val="00DC30A4"/>
    <w:pPr>
      <w:autoSpaceDE w:val="0"/>
      <w:autoSpaceDN w:val="0"/>
      <w:adjustRightInd w:val="0"/>
    </w:pPr>
    <w:rPr>
      <w:lang w:val="de-AT" w:eastAsia="de-DE"/>
    </w:rPr>
  </w:style>
  <w:style w:type="numbering" w:customStyle="1" w:styleId="NoList11">
    <w:name w:val="No List11"/>
    <w:next w:val="NoList"/>
    <w:semiHidden/>
    <w:rsid w:val="00DC30A4"/>
  </w:style>
  <w:style w:type="table" w:customStyle="1" w:styleId="TableGrid1">
    <w:name w:val="Table Grid1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hspec1">
    <w:name w:val="teh spec 1"/>
    <w:basedOn w:val="Heading2"/>
    <w:link w:val="tehspec1Char"/>
    <w:rsid w:val="00DC30A4"/>
    <w:pPr>
      <w:numPr>
        <w:numId w:val="16"/>
      </w:numPr>
      <w:spacing w:line="240" w:lineRule="auto"/>
      <w:ind w:right="115"/>
    </w:pPr>
    <w:rPr>
      <w:rFonts w:ascii="Calibri" w:hAnsi="Calibri"/>
      <w:lang w:eastAsia="en-US"/>
    </w:rPr>
  </w:style>
  <w:style w:type="character" w:customStyle="1" w:styleId="tehspec1Char">
    <w:name w:val="teh spec 1 Char"/>
    <w:link w:val="tehspec1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30000">
    <w:name w:val="30000"/>
    <w:basedOn w:val="tehspec1"/>
    <w:link w:val="30000Char"/>
    <w:rsid w:val="00DC30A4"/>
    <w:pPr>
      <w:numPr>
        <w:numId w:val="17"/>
      </w:numPr>
    </w:pPr>
  </w:style>
  <w:style w:type="character" w:customStyle="1" w:styleId="30000Char">
    <w:name w:val="30000 Char"/>
    <w:link w:val="30000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Style1">
    <w:name w:val="Style1"/>
    <w:basedOn w:val="Heading1"/>
    <w:link w:val="Style1Char"/>
    <w:rsid w:val="00DC30A4"/>
    <w:pPr>
      <w:keepLines/>
      <w:numPr>
        <w:numId w:val="18"/>
      </w:numPr>
      <w:spacing w:before="480"/>
      <w:ind w:right="115"/>
      <w:jc w:val="left"/>
    </w:pPr>
    <w:rPr>
      <w:rFonts w:ascii="Calibri" w:hAnsi="Calibri"/>
      <w:color w:val="365F91"/>
      <w:sz w:val="28"/>
      <w:szCs w:val="28"/>
      <w:lang w:val="sr-Latn-BA"/>
    </w:rPr>
  </w:style>
  <w:style w:type="paragraph" w:customStyle="1" w:styleId="qqqq">
    <w:name w:val="qqqq"/>
    <w:basedOn w:val="Heading2"/>
    <w:link w:val="qqqqChar"/>
    <w:rsid w:val="00DC30A4"/>
    <w:pPr>
      <w:numPr>
        <w:numId w:val="19"/>
      </w:numPr>
      <w:spacing w:line="240" w:lineRule="auto"/>
      <w:ind w:right="115"/>
    </w:pPr>
    <w:rPr>
      <w:rFonts w:ascii="Calibri" w:hAnsi="Calibri"/>
      <w:lang w:eastAsia="en-US"/>
    </w:rPr>
  </w:style>
  <w:style w:type="character" w:customStyle="1" w:styleId="Style1Char">
    <w:name w:val="Style1 Char"/>
    <w:link w:val="Style1"/>
    <w:rsid w:val="00DC30A4"/>
    <w:rPr>
      <w:rFonts w:ascii="Calibri" w:eastAsia="Times New Roman" w:hAnsi="Calibri" w:cs="Times New Roman"/>
      <w:b/>
      <w:bCs/>
      <w:color w:val="365F91"/>
      <w:sz w:val="28"/>
      <w:szCs w:val="28"/>
      <w:lang w:val="sr-Latn-BA"/>
    </w:rPr>
  </w:style>
  <w:style w:type="character" w:customStyle="1" w:styleId="qqqqChar">
    <w:name w:val="qqqq Char"/>
    <w:link w:val="qqqq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33-01">
    <w:name w:val="33-01"/>
    <w:basedOn w:val="qqqq"/>
    <w:link w:val="33-01Char"/>
    <w:rsid w:val="00DC30A4"/>
    <w:pPr>
      <w:numPr>
        <w:numId w:val="20"/>
      </w:numPr>
    </w:pPr>
  </w:style>
  <w:style w:type="paragraph" w:customStyle="1" w:styleId="Style2">
    <w:name w:val="Style2"/>
    <w:basedOn w:val="qqqq"/>
    <w:next w:val="33-01"/>
    <w:link w:val="Style2Char"/>
    <w:rsid w:val="00DC30A4"/>
    <w:pPr>
      <w:numPr>
        <w:numId w:val="21"/>
      </w:numPr>
    </w:pPr>
  </w:style>
  <w:style w:type="character" w:customStyle="1" w:styleId="33-01Char">
    <w:name w:val="33-01 Char"/>
    <w:link w:val="33-01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character" w:customStyle="1" w:styleId="Style2Char">
    <w:name w:val="Style2 Char"/>
    <w:link w:val="Style2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character" w:customStyle="1" w:styleId="Style3Char">
    <w:name w:val="Style3 Char"/>
    <w:link w:val="Style3"/>
    <w:rsid w:val="00DC30A4"/>
    <w:rPr>
      <w:rFonts w:ascii="Times New Roman" w:eastAsia="PMingLiU" w:hAnsi="Times New Roman" w:cs="Times New Roman"/>
      <w:sz w:val="24"/>
      <w:szCs w:val="24"/>
      <w:lang w:val="sr-Latn-CS"/>
    </w:rPr>
  </w:style>
  <w:style w:type="paragraph" w:customStyle="1" w:styleId="Quick1">
    <w:name w:val="Quick 1)"/>
    <w:basedOn w:val="Normal"/>
    <w:rsid w:val="00DC30A4"/>
    <w:pPr>
      <w:widowControl w:val="0"/>
      <w:numPr>
        <w:numId w:val="22"/>
      </w:numPr>
      <w:ind w:left="2160" w:right="115" w:hanging="720"/>
    </w:pPr>
    <w:rPr>
      <w:rFonts w:ascii="Courier" w:eastAsia="Cambria" w:hAnsi="Courier"/>
      <w:snapToGrid w:val="0"/>
      <w:szCs w:val="22"/>
    </w:rPr>
  </w:style>
  <w:style w:type="table" w:customStyle="1" w:styleId="TableGrid2">
    <w:name w:val="Table Grid2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arkList-Accent21">
    <w:name w:val="Dark List - Accent 21"/>
    <w:basedOn w:val="TableNormal"/>
    <w:next w:val="DarkList-Accent2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1">
    <w:name w:val="Colorful List11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MediumGrid3-Accent21">
    <w:name w:val="Medium Grid 3 - Accent 21"/>
    <w:basedOn w:val="TableNormal"/>
    <w:next w:val="MediumGrid3-Accent2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TableGrid3">
    <w:name w:val="Table Grid3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ick10">
    <w:name w:val="Quick 1."/>
    <w:basedOn w:val="Normal"/>
    <w:rsid w:val="00DC30A4"/>
    <w:pPr>
      <w:widowControl w:val="0"/>
      <w:ind w:left="720" w:right="115" w:hanging="720"/>
    </w:pPr>
    <w:rPr>
      <w:rFonts w:ascii="Courier" w:eastAsia="Cambria" w:hAnsi="Courier"/>
      <w:snapToGrid w:val="0"/>
      <w:szCs w:val="22"/>
    </w:rPr>
  </w:style>
  <w:style w:type="paragraph" w:styleId="Revision">
    <w:name w:val="Revision"/>
    <w:hidden/>
    <w:uiPriority w:val="99"/>
    <w:semiHidden/>
    <w:rsid w:val="00DC30A4"/>
    <w:pPr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table" w:customStyle="1" w:styleId="ColorfulList2">
    <w:name w:val="Colorful List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4">
    <w:name w:val="Table Grid4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arkList-Accent22">
    <w:name w:val="Dark List - Accent 22"/>
    <w:basedOn w:val="TableNormal"/>
    <w:next w:val="DarkList-Accent2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2">
    <w:name w:val="Colorful List1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MediumGrid3-Accent22">
    <w:name w:val="Medium Grid 3 - Accent 22"/>
    <w:basedOn w:val="TableNormal"/>
    <w:next w:val="MediumGrid3-Accent2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numbering" w:customStyle="1" w:styleId="NoList2">
    <w:name w:val="No List2"/>
    <w:next w:val="NoList"/>
    <w:uiPriority w:val="99"/>
    <w:semiHidden/>
    <w:unhideWhenUsed/>
    <w:rsid w:val="00DC30A4"/>
  </w:style>
  <w:style w:type="paragraph" w:customStyle="1" w:styleId="aaaa">
    <w:name w:val="aaaa"/>
    <w:basedOn w:val="Normal"/>
    <w:link w:val="aaaaChar"/>
    <w:qFormat/>
    <w:rsid w:val="00DC30A4"/>
    <w:pPr>
      <w:ind w:left="288" w:right="115" w:hanging="288"/>
    </w:pPr>
    <w:rPr>
      <w:rFonts w:ascii="Cambria" w:eastAsia="Calibri" w:hAnsi="Cambria"/>
      <w:sz w:val="22"/>
      <w:szCs w:val="22"/>
    </w:rPr>
  </w:style>
  <w:style w:type="character" w:customStyle="1" w:styleId="aaaaChar">
    <w:name w:val="aaaa Char"/>
    <w:basedOn w:val="DefaultParagraphFont"/>
    <w:link w:val="aaaa"/>
    <w:rsid w:val="00DC30A4"/>
    <w:rPr>
      <w:rFonts w:ascii="Cambria" w:eastAsia="Calibri" w:hAnsi="Cambria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table of authorities" w:uiPriority="99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21" w:unhideWhenUsed="0" w:qFormat="1"/>
    <w:lsdException w:name="Subtle Reference" w:semiHidden="0" w:uiPriority="99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BB3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aliases w:val="Heading 1."/>
    <w:basedOn w:val="Normal"/>
    <w:next w:val="Normal"/>
    <w:link w:val="Heading1Char"/>
    <w:qFormat/>
    <w:rsid w:val="00BB303D"/>
    <w:pPr>
      <w:keepNext/>
      <w:jc w:val="center"/>
      <w:outlineLvl w:val="0"/>
    </w:pPr>
    <w:rPr>
      <w:b/>
      <w:bCs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DC30A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zh-TW"/>
    </w:rPr>
  </w:style>
  <w:style w:type="paragraph" w:styleId="Heading3">
    <w:name w:val="heading 3"/>
    <w:basedOn w:val="Normal"/>
    <w:next w:val="Normal"/>
    <w:link w:val="Heading3Char"/>
    <w:qFormat/>
    <w:rsid w:val="00DC30A4"/>
    <w:pPr>
      <w:keepNext/>
      <w:keepLines/>
      <w:spacing w:before="200" w:line="276" w:lineRule="auto"/>
      <w:ind w:left="720" w:hanging="432"/>
      <w:outlineLvl w:val="2"/>
    </w:pPr>
    <w:rPr>
      <w:rFonts w:ascii="Cambria" w:hAnsi="Cambria"/>
      <w:b/>
      <w:bCs/>
      <w:color w:val="4F81BD"/>
      <w:lang w:eastAsia="zh-TW"/>
    </w:rPr>
  </w:style>
  <w:style w:type="paragraph" w:styleId="Heading4">
    <w:name w:val="heading 4"/>
    <w:basedOn w:val="Normal"/>
    <w:next w:val="Normal"/>
    <w:link w:val="Heading4Char"/>
    <w:unhideWhenUsed/>
    <w:qFormat/>
    <w:rsid w:val="00DC30A4"/>
    <w:pPr>
      <w:keepNext/>
      <w:keepLines/>
      <w:spacing w:before="200" w:line="276" w:lineRule="auto"/>
      <w:ind w:left="864" w:hanging="14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aliases w:val="Teh spec"/>
    <w:basedOn w:val="Normal"/>
    <w:next w:val="Normal"/>
    <w:link w:val="Heading5Char"/>
    <w:unhideWhenUsed/>
    <w:qFormat/>
    <w:rsid w:val="00DC30A4"/>
    <w:pPr>
      <w:keepNext/>
      <w:keepLines/>
      <w:spacing w:before="200" w:line="276" w:lineRule="auto"/>
      <w:ind w:left="1008" w:hanging="432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DC30A4"/>
    <w:pPr>
      <w:keepNext/>
      <w:keepLines/>
      <w:spacing w:before="200" w:line="276" w:lineRule="auto"/>
      <w:ind w:left="1152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DC30A4"/>
    <w:pPr>
      <w:keepNext/>
      <w:keepLines/>
      <w:spacing w:before="200" w:line="276" w:lineRule="auto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DC30A4"/>
    <w:pPr>
      <w:keepNext/>
      <w:keepLines/>
      <w:spacing w:before="200" w:line="276" w:lineRule="auto"/>
      <w:ind w:left="1440" w:hanging="432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DC30A4"/>
    <w:pPr>
      <w:keepNext/>
      <w:keepLines/>
      <w:spacing w:before="200" w:line="276" w:lineRule="auto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. Char"/>
    <w:basedOn w:val="DefaultParagraphFont"/>
    <w:link w:val="Heading1"/>
    <w:rsid w:val="00BB303D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styleId="Hyperlink">
    <w:name w:val="Hyperlink"/>
    <w:uiPriority w:val="99"/>
    <w:rsid w:val="00BB303D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BB303D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B303D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BB303D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BB303D"/>
    <w:pPr>
      <w:spacing w:after="100" w:line="276" w:lineRule="auto"/>
    </w:pPr>
    <w:rPr>
      <w:rFonts w:ascii="Calibri" w:eastAsia="PMingLiU" w:hAnsi="Calibri" w:cs="Calibri"/>
      <w:sz w:val="22"/>
      <w:szCs w:val="22"/>
      <w:lang w:eastAsia="zh-TW"/>
    </w:rPr>
  </w:style>
  <w:style w:type="paragraph" w:styleId="BalloonText">
    <w:name w:val="Balloon Text"/>
    <w:basedOn w:val="Normal"/>
    <w:link w:val="BalloonTextChar"/>
    <w:unhideWhenUsed/>
    <w:rsid w:val="00131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190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13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31902"/>
    <w:pPr>
      <w:spacing w:before="96" w:after="120" w:line="360" w:lineRule="atLeast"/>
      <w:ind w:left="720"/>
    </w:pPr>
    <w:rPr>
      <w:rFonts w:ascii="Calibri" w:eastAsia="Calibri" w:hAnsi="Calibri" w:cs="Calibri"/>
      <w:sz w:val="22"/>
      <w:szCs w:val="22"/>
      <w:lang w:val="sr-Latn-CS"/>
    </w:rPr>
  </w:style>
  <w:style w:type="paragraph" w:styleId="BodyText2">
    <w:name w:val="Body Text 2"/>
    <w:basedOn w:val="Normal"/>
    <w:link w:val="BodyText2Char"/>
    <w:unhideWhenUsed/>
    <w:rsid w:val="00131902"/>
    <w:pPr>
      <w:spacing w:after="120" w:line="480" w:lineRule="auto"/>
    </w:pPr>
    <w:rPr>
      <w:rFonts w:ascii="Calibri" w:eastAsia="Calibri" w:hAnsi="Calibri" w:cs="Calibri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131902"/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nhideWhenUsed/>
    <w:rsid w:val="00131902"/>
    <w:pPr>
      <w:spacing w:before="100" w:beforeAutospacing="1" w:after="100" w:afterAutospacing="1"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4D33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39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33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39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C30A4"/>
    <w:rPr>
      <w:rFonts w:ascii="Cambria" w:eastAsia="Times New Roman" w:hAnsi="Cambria" w:cs="Times New Roman"/>
      <w:b/>
      <w:bCs/>
      <w:color w:val="4F81BD"/>
      <w:sz w:val="26"/>
      <w:szCs w:val="26"/>
      <w:lang w:val="en-US" w:eastAsia="zh-TW"/>
    </w:rPr>
  </w:style>
  <w:style w:type="character" w:customStyle="1" w:styleId="Heading3Char">
    <w:name w:val="Heading 3 Char"/>
    <w:basedOn w:val="DefaultParagraphFont"/>
    <w:link w:val="Heading3"/>
    <w:rsid w:val="00DC30A4"/>
    <w:rPr>
      <w:rFonts w:ascii="Cambria" w:eastAsia="Times New Roman" w:hAnsi="Cambria" w:cs="Times New Roman"/>
      <w:b/>
      <w:bCs/>
      <w:color w:val="4F81BD"/>
      <w:sz w:val="24"/>
      <w:szCs w:val="24"/>
      <w:lang w:val="en-US" w:eastAsia="zh-TW"/>
    </w:rPr>
  </w:style>
  <w:style w:type="character" w:customStyle="1" w:styleId="Heading4Char">
    <w:name w:val="Heading 4 Char"/>
    <w:basedOn w:val="DefaultParagraphFont"/>
    <w:link w:val="Heading4"/>
    <w:rsid w:val="00DC30A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aliases w:val="Teh spec Char"/>
    <w:basedOn w:val="DefaultParagraphFont"/>
    <w:link w:val="Heading5"/>
    <w:rsid w:val="00DC30A4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rsid w:val="00DC30A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rsid w:val="00DC30A4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rsid w:val="00DC30A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DC3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DC30A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customStyle="1" w:styleId="t-98-2">
    <w:name w:val="t-98-2"/>
    <w:basedOn w:val="Normal"/>
    <w:uiPriority w:val="99"/>
    <w:rsid w:val="00DC30A4"/>
    <w:pPr>
      <w:spacing w:before="100" w:beforeAutospacing="1" w:after="100" w:afterAutospacing="1"/>
    </w:pPr>
    <w:rPr>
      <w:rFonts w:eastAsia="PMingLiU"/>
    </w:rPr>
  </w:style>
  <w:style w:type="paragraph" w:customStyle="1" w:styleId="1tekst">
    <w:name w:val="1tekst"/>
    <w:basedOn w:val="Normal"/>
    <w:uiPriority w:val="99"/>
    <w:rsid w:val="00DC30A4"/>
    <w:pPr>
      <w:spacing w:before="100" w:beforeAutospacing="1" w:after="100" w:afterAutospacing="1"/>
      <w:ind w:firstLine="240"/>
      <w:jc w:val="both"/>
    </w:pPr>
    <w:rPr>
      <w:rFonts w:ascii="Arial" w:eastAsia="Arial Unicode MS" w:hAnsi="Arial" w:cs="Arial"/>
      <w:sz w:val="20"/>
      <w:szCs w:val="20"/>
    </w:rPr>
  </w:style>
  <w:style w:type="character" w:customStyle="1" w:styleId="BalloonTextChar1">
    <w:name w:val="Balloon Text Char1"/>
    <w:uiPriority w:val="99"/>
    <w:semiHidden/>
    <w:rsid w:val="00DC30A4"/>
    <w:rPr>
      <w:rFonts w:ascii="Tahoma" w:eastAsia="PMingLiU" w:hAnsi="Tahoma" w:cs="Tahoma"/>
      <w:sz w:val="16"/>
      <w:szCs w:val="16"/>
      <w:lang w:val="en-US" w:eastAsia="zh-TW"/>
    </w:rPr>
  </w:style>
  <w:style w:type="paragraph" w:customStyle="1" w:styleId="8podpodnas">
    <w:name w:val="8podpodnas"/>
    <w:basedOn w:val="Normal"/>
    <w:uiPriority w:val="99"/>
    <w:rsid w:val="00DC30A4"/>
    <w:pPr>
      <w:shd w:val="clear" w:color="auto" w:fill="FFFFFF"/>
      <w:spacing w:before="240" w:after="240"/>
      <w:jc w:val="center"/>
    </w:pPr>
    <w:rPr>
      <w:i/>
      <w:iCs/>
      <w:sz w:val="28"/>
      <w:szCs w:val="28"/>
    </w:rPr>
  </w:style>
  <w:style w:type="paragraph" w:styleId="BodyText">
    <w:name w:val="Body Text"/>
    <w:aliases w:val="Char10"/>
    <w:basedOn w:val="Normal"/>
    <w:link w:val="BodyTextChar"/>
    <w:uiPriority w:val="1"/>
    <w:qFormat/>
    <w:rsid w:val="00DC30A4"/>
    <w:pPr>
      <w:jc w:val="both"/>
    </w:pPr>
    <w:rPr>
      <w:rFonts w:eastAsia="PMingLiU"/>
      <w:sz w:val="20"/>
      <w:szCs w:val="20"/>
      <w:lang w:val="en-GB"/>
    </w:rPr>
  </w:style>
  <w:style w:type="character" w:customStyle="1" w:styleId="BodyTextChar">
    <w:name w:val="Body Text Char"/>
    <w:aliases w:val="Char10 Char"/>
    <w:basedOn w:val="DefaultParagraphFont"/>
    <w:link w:val="BodyText"/>
    <w:uiPriority w:val="1"/>
    <w:rsid w:val="00DC30A4"/>
    <w:rPr>
      <w:rFonts w:ascii="Times New Roman" w:eastAsia="PMingLiU" w:hAnsi="Times New Roman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rsid w:val="00DC30A4"/>
    <w:rPr>
      <w:rFonts w:ascii="Courier New" w:eastAsia="PMingLiU" w:hAnsi="Courier New"/>
      <w:sz w:val="20"/>
      <w:szCs w:val="20"/>
      <w:lang w:val="fr-FR"/>
    </w:rPr>
  </w:style>
  <w:style w:type="character" w:customStyle="1" w:styleId="PlainTextChar">
    <w:name w:val="Plain Text Char"/>
    <w:basedOn w:val="DefaultParagraphFont"/>
    <w:link w:val="PlainText"/>
    <w:rsid w:val="00DC30A4"/>
    <w:rPr>
      <w:rFonts w:ascii="Courier New" w:eastAsia="PMingLiU" w:hAnsi="Courier New" w:cs="Times New Roman"/>
      <w:sz w:val="20"/>
      <w:szCs w:val="20"/>
      <w:lang w:val="fr-FR"/>
    </w:rPr>
  </w:style>
  <w:style w:type="character" w:customStyle="1" w:styleId="CommentTextChar">
    <w:name w:val="Comment Text Char"/>
    <w:semiHidden/>
    <w:locked/>
    <w:rsid w:val="00DC30A4"/>
    <w:rPr>
      <w:rFonts w:ascii="Calibri" w:eastAsia="PMingLiU" w:hAnsi="Calibri" w:cs="Calibri"/>
      <w:sz w:val="20"/>
      <w:szCs w:val="20"/>
      <w:lang w:val="en-US" w:eastAsia="zh-TW"/>
    </w:rPr>
  </w:style>
  <w:style w:type="paragraph" w:styleId="CommentText">
    <w:name w:val="annotation text"/>
    <w:basedOn w:val="Normal"/>
    <w:link w:val="CommentTextChar1"/>
    <w:semiHidden/>
    <w:rsid w:val="00DC30A4"/>
    <w:pPr>
      <w:spacing w:after="200"/>
    </w:pPr>
    <w:rPr>
      <w:rFonts w:asciiTheme="minorHAnsi" w:eastAsia="PMingLiU" w:hAnsiTheme="minorHAnsi"/>
      <w:sz w:val="20"/>
      <w:szCs w:val="20"/>
      <w:lang w:eastAsia="zh-TW"/>
    </w:rPr>
  </w:style>
  <w:style w:type="character" w:customStyle="1" w:styleId="CommentTextChar1">
    <w:name w:val="Comment Text Char1"/>
    <w:basedOn w:val="DefaultParagraphFont"/>
    <w:link w:val="CommentText"/>
    <w:semiHidden/>
    <w:rsid w:val="00DC30A4"/>
    <w:rPr>
      <w:rFonts w:eastAsia="PMingLiU" w:cs="Times New Roman"/>
      <w:sz w:val="20"/>
      <w:szCs w:val="20"/>
      <w:lang w:val="en-US" w:eastAsia="zh-TW"/>
    </w:rPr>
  </w:style>
  <w:style w:type="character" w:customStyle="1" w:styleId="CommentSubjectChar">
    <w:name w:val="Comment Subject Char"/>
    <w:locked/>
    <w:rsid w:val="00DC30A4"/>
    <w:rPr>
      <w:rFonts w:ascii="Calibri" w:eastAsia="PMingLiU" w:hAnsi="Calibri" w:cs="Calibri"/>
      <w:b/>
      <w:bCs/>
      <w:sz w:val="20"/>
      <w:szCs w:val="20"/>
      <w:lang w:val="en-US" w:eastAsia="zh-TW"/>
    </w:rPr>
  </w:style>
  <w:style w:type="paragraph" w:styleId="CommentSubject">
    <w:name w:val="annotation subject"/>
    <w:basedOn w:val="CommentText"/>
    <w:next w:val="CommentText"/>
    <w:link w:val="CommentSubjectChar1"/>
    <w:rsid w:val="00DC30A4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rsid w:val="00DC30A4"/>
    <w:rPr>
      <w:rFonts w:eastAsia="PMingLiU" w:cs="Times New Roman"/>
      <w:b/>
      <w:bCs/>
      <w:sz w:val="20"/>
      <w:szCs w:val="20"/>
      <w:lang w:val="en-US" w:eastAsia="zh-TW"/>
    </w:rPr>
  </w:style>
  <w:style w:type="paragraph" w:customStyle="1" w:styleId="4clan">
    <w:name w:val="4clan"/>
    <w:basedOn w:val="Normal"/>
    <w:uiPriority w:val="99"/>
    <w:rsid w:val="00DC30A4"/>
    <w:pPr>
      <w:spacing w:before="40" w:after="40"/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EndnoteTextChar">
    <w:name w:val="Endnote Text Char"/>
    <w:semiHidden/>
    <w:locked/>
    <w:rsid w:val="00DC30A4"/>
    <w:rPr>
      <w:rFonts w:ascii="Calibri" w:eastAsia="PMingLiU" w:hAnsi="Calibri" w:cs="Calibri"/>
      <w:sz w:val="20"/>
      <w:szCs w:val="20"/>
      <w:lang w:val="en-US" w:eastAsia="zh-TW"/>
    </w:rPr>
  </w:style>
  <w:style w:type="paragraph" w:styleId="EndnoteText">
    <w:name w:val="endnote text"/>
    <w:basedOn w:val="Normal"/>
    <w:link w:val="EndnoteTextChar1"/>
    <w:semiHidden/>
    <w:rsid w:val="00DC30A4"/>
    <w:rPr>
      <w:rFonts w:asciiTheme="minorHAnsi" w:eastAsia="PMingLiU" w:hAnsiTheme="minorHAnsi"/>
      <w:sz w:val="20"/>
      <w:szCs w:val="20"/>
      <w:lang w:eastAsia="zh-TW"/>
    </w:rPr>
  </w:style>
  <w:style w:type="character" w:customStyle="1" w:styleId="EndnoteTextChar1">
    <w:name w:val="Endnote Text Char1"/>
    <w:basedOn w:val="DefaultParagraphFont"/>
    <w:link w:val="EndnoteText"/>
    <w:semiHidden/>
    <w:rsid w:val="00DC30A4"/>
    <w:rPr>
      <w:rFonts w:eastAsia="PMingLiU" w:cs="Times New Roman"/>
      <w:sz w:val="20"/>
      <w:szCs w:val="20"/>
      <w:lang w:val="en-US" w:eastAsia="zh-TW"/>
    </w:rPr>
  </w:style>
  <w:style w:type="paragraph" w:styleId="Title">
    <w:name w:val="Title"/>
    <w:basedOn w:val="Normal"/>
    <w:next w:val="Normal"/>
    <w:link w:val="TitleChar"/>
    <w:uiPriority w:val="10"/>
    <w:qFormat/>
    <w:rsid w:val="00DC30A4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32"/>
      <w:szCs w:val="3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DC30A4"/>
    <w:rPr>
      <w:rFonts w:ascii="Cambria" w:eastAsia="Times New Roman" w:hAnsi="Cambria" w:cs="Times New Roman"/>
      <w:color w:val="17365D"/>
      <w:spacing w:val="5"/>
      <w:kern w:val="28"/>
      <w:sz w:val="32"/>
      <w:szCs w:val="32"/>
      <w:lang w:val="en-US"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0A4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zh-TW"/>
    </w:rPr>
  </w:style>
  <w:style w:type="character" w:customStyle="1" w:styleId="SubtitleChar">
    <w:name w:val="Subtitle Char"/>
    <w:basedOn w:val="DefaultParagraphFont"/>
    <w:link w:val="Subtitle"/>
    <w:uiPriority w:val="11"/>
    <w:rsid w:val="00DC30A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Style3">
    <w:name w:val="Style3"/>
    <w:basedOn w:val="Normal"/>
    <w:link w:val="Style3Char"/>
    <w:rsid w:val="00DC30A4"/>
    <w:pPr>
      <w:widowControl w:val="0"/>
      <w:tabs>
        <w:tab w:val="num" w:pos="1477"/>
      </w:tabs>
      <w:spacing w:before="100" w:after="100"/>
      <w:ind w:left="1477" w:right="357" w:hanging="397"/>
      <w:jc w:val="both"/>
    </w:pPr>
    <w:rPr>
      <w:rFonts w:eastAsia="PMingLiU"/>
      <w:lang w:val="sr-Latn-CS"/>
    </w:rPr>
  </w:style>
  <w:style w:type="character" w:styleId="SubtleEmphasis">
    <w:name w:val="Subtle Emphasis"/>
    <w:uiPriority w:val="99"/>
    <w:qFormat/>
    <w:rsid w:val="00DC30A4"/>
    <w:rPr>
      <w:i/>
      <w:iCs/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DC30A4"/>
    <w:pPr>
      <w:keepLines/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  <w:lang w:val="en-US"/>
    </w:rPr>
  </w:style>
  <w:style w:type="character" w:styleId="SubtleReference">
    <w:name w:val="Subtle Reference"/>
    <w:uiPriority w:val="99"/>
    <w:qFormat/>
    <w:rsid w:val="00DC30A4"/>
    <w:rPr>
      <w:smallCaps/>
      <w:color w:val="auto"/>
      <w:u w:val="single"/>
    </w:rPr>
  </w:style>
  <w:style w:type="paragraph" w:styleId="TOC2">
    <w:name w:val="toc 2"/>
    <w:basedOn w:val="Normal"/>
    <w:next w:val="Normal"/>
    <w:autoRedefine/>
    <w:uiPriority w:val="39"/>
    <w:rsid w:val="00DC30A4"/>
    <w:pPr>
      <w:tabs>
        <w:tab w:val="right" w:leader="dot" w:pos="9062"/>
      </w:tabs>
      <w:spacing w:after="100" w:line="276" w:lineRule="auto"/>
    </w:pPr>
    <w:rPr>
      <w:rFonts w:asciiTheme="minorHAnsi" w:eastAsia="PMingLiU" w:hAnsiTheme="minorHAnsi" w:cs="Calibri"/>
      <w:sz w:val="22"/>
      <w:szCs w:val="22"/>
      <w:lang w:eastAsia="zh-TW"/>
    </w:rPr>
  </w:style>
  <w:style w:type="paragraph" w:styleId="TOC3">
    <w:name w:val="toc 3"/>
    <w:basedOn w:val="Normal"/>
    <w:next w:val="Normal"/>
    <w:autoRedefine/>
    <w:uiPriority w:val="39"/>
    <w:rsid w:val="00DC30A4"/>
    <w:pPr>
      <w:spacing w:after="100" w:line="276" w:lineRule="auto"/>
      <w:ind w:left="440"/>
    </w:pPr>
    <w:rPr>
      <w:rFonts w:asciiTheme="minorHAnsi" w:eastAsia="PMingLiU" w:hAnsiTheme="minorHAnsi" w:cs="Calibri"/>
      <w:sz w:val="22"/>
      <w:szCs w:val="22"/>
      <w:lang w:eastAsia="zh-TW"/>
    </w:rPr>
  </w:style>
  <w:style w:type="character" w:styleId="CommentReference">
    <w:name w:val="annotation reference"/>
    <w:semiHidden/>
    <w:rsid w:val="00DC30A4"/>
    <w:rPr>
      <w:sz w:val="16"/>
      <w:szCs w:val="16"/>
    </w:rPr>
  </w:style>
  <w:style w:type="character" w:styleId="EndnoteReference">
    <w:name w:val="endnote reference"/>
    <w:semiHidden/>
    <w:rsid w:val="00DC30A4"/>
    <w:rPr>
      <w:vertAlign w:val="superscript"/>
    </w:rPr>
  </w:style>
  <w:style w:type="character" w:customStyle="1" w:styleId="apple-converted-space">
    <w:name w:val="apple-converted-space"/>
    <w:basedOn w:val="DefaultParagraphFont"/>
    <w:rsid w:val="00DC30A4"/>
  </w:style>
  <w:style w:type="paragraph" w:styleId="TOC4">
    <w:name w:val="toc 4"/>
    <w:basedOn w:val="Normal"/>
    <w:next w:val="Normal"/>
    <w:autoRedefine/>
    <w:uiPriority w:val="39"/>
    <w:rsid w:val="00DC30A4"/>
    <w:pPr>
      <w:spacing w:after="100" w:line="276" w:lineRule="auto"/>
      <w:ind w:left="660"/>
    </w:pPr>
    <w:rPr>
      <w:rFonts w:asciiTheme="minorHAnsi" w:hAnsiTheme="minorHAnsi" w:cs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rsid w:val="00DC30A4"/>
    <w:pPr>
      <w:spacing w:after="100" w:line="276" w:lineRule="auto"/>
      <w:ind w:left="880"/>
    </w:pPr>
    <w:rPr>
      <w:rFonts w:asciiTheme="minorHAnsi" w:hAnsiTheme="minorHAnsi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DC30A4"/>
    <w:pPr>
      <w:spacing w:after="100" w:line="276" w:lineRule="auto"/>
      <w:ind w:left="1100"/>
    </w:pPr>
    <w:rPr>
      <w:rFonts w:asciiTheme="minorHAnsi" w:hAnsiTheme="minorHAnsi"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DC30A4"/>
    <w:pPr>
      <w:spacing w:after="100" w:line="276" w:lineRule="auto"/>
      <w:ind w:left="1320"/>
    </w:pPr>
    <w:rPr>
      <w:rFonts w:asciiTheme="minorHAnsi" w:hAnsiTheme="minorHAnsi"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DC30A4"/>
    <w:pPr>
      <w:spacing w:after="100" w:line="276" w:lineRule="auto"/>
      <w:ind w:left="1540"/>
    </w:pPr>
    <w:rPr>
      <w:rFonts w:asciiTheme="minorHAnsi" w:hAnsiTheme="minorHAnsi"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DC30A4"/>
    <w:pPr>
      <w:spacing w:after="100" w:line="276" w:lineRule="auto"/>
      <w:ind w:left="1760"/>
    </w:pPr>
    <w:rPr>
      <w:rFonts w:asciiTheme="minorHAnsi" w:hAnsiTheme="minorHAns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DC30A4"/>
    <w:rPr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DC30A4"/>
  </w:style>
  <w:style w:type="paragraph" w:customStyle="1" w:styleId="A1">
    <w:name w:val="A1"/>
    <w:basedOn w:val="Normal"/>
    <w:autoRedefine/>
    <w:rsid w:val="00DC30A4"/>
    <w:pPr>
      <w:tabs>
        <w:tab w:val="left" w:pos="1701"/>
        <w:tab w:val="left" w:pos="2268"/>
        <w:tab w:val="right" w:pos="8789"/>
      </w:tabs>
      <w:ind w:left="1134" w:hanging="1134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A">
    <w:name w:val="A"/>
    <w:basedOn w:val="A1"/>
    <w:autoRedefine/>
    <w:rsid w:val="00DC30A4"/>
    <w:pPr>
      <w:tabs>
        <w:tab w:val="clear" w:pos="1701"/>
        <w:tab w:val="left" w:pos="0"/>
        <w:tab w:val="left" w:pos="5103"/>
      </w:tabs>
      <w:ind w:left="0" w:firstLine="0"/>
    </w:pPr>
    <w:rPr>
      <w:lang w:val="en-GB"/>
    </w:rPr>
  </w:style>
  <w:style w:type="paragraph" w:styleId="TableofFigures">
    <w:name w:val="table of figures"/>
    <w:basedOn w:val="Normal"/>
    <w:next w:val="Normal"/>
    <w:uiPriority w:val="99"/>
    <w:rsid w:val="00DC30A4"/>
    <w:pPr>
      <w:tabs>
        <w:tab w:val="right" w:leader="dot" w:pos="9072"/>
      </w:tabs>
      <w:ind w:left="480" w:hanging="48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">
    <w:name w:val="List Bullet"/>
    <w:basedOn w:val="Normal"/>
    <w:autoRedefine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2">
    <w:name w:val="List Bullet 2"/>
    <w:basedOn w:val="Normal"/>
    <w:autoRedefine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3">
    <w:name w:val="List Bullet 3"/>
    <w:basedOn w:val="Normal"/>
    <w:autoRedefine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4">
    <w:name w:val="List Bullet 4"/>
    <w:basedOn w:val="Normal"/>
    <w:autoRedefine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Bullet5">
    <w:name w:val="List Bullet 5"/>
    <w:basedOn w:val="Normal"/>
    <w:autoRedefine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B">
    <w:name w:val="B"/>
    <w:basedOn w:val="Normal"/>
    <w:rsid w:val="00DC30A4"/>
    <w:pPr>
      <w:tabs>
        <w:tab w:val="left" w:pos="2268"/>
        <w:tab w:val="left" w:pos="2835"/>
        <w:tab w:val="right" w:pos="8789"/>
      </w:tabs>
      <w:ind w:left="1701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B1">
    <w:name w:val="B1"/>
    <w:basedOn w:val="A1"/>
    <w:autoRedefine/>
    <w:rsid w:val="00DC30A4"/>
    <w:pPr>
      <w:tabs>
        <w:tab w:val="clear" w:pos="1701"/>
        <w:tab w:val="left" w:pos="2835"/>
      </w:tabs>
      <w:ind w:left="1701" w:hanging="567"/>
    </w:pPr>
  </w:style>
  <w:style w:type="paragraph" w:styleId="Caption">
    <w:name w:val="caption"/>
    <w:basedOn w:val="A"/>
    <w:next w:val="A"/>
    <w:autoRedefine/>
    <w:uiPriority w:val="35"/>
    <w:qFormat/>
    <w:rsid w:val="00DC30A4"/>
    <w:pPr>
      <w:spacing w:before="120" w:after="120"/>
    </w:pPr>
    <w:rPr>
      <w:b/>
      <w:sz w:val="20"/>
    </w:rPr>
  </w:style>
  <w:style w:type="paragraph" w:customStyle="1" w:styleId="C">
    <w:name w:val="C"/>
    <w:basedOn w:val="Normal"/>
    <w:autoRedefine/>
    <w:rsid w:val="00DC30A4"/>
    <w:pPr>
      <w:tabs>
        <w:tab w:val="left" w:pos="2835"/>
        <w:tab w:val="left" w:pos="3402"/>
        <w:tab w:val="right" w:pos="8789"/>
      </w:tabs>
      <w:ind w:left="2268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C1">
    <w:name w:val="C1"/>
    <w:basedOn w:val="B1"/>
    <w:rsid w:val="00DC30A4"/>
  </w:style>
  <w:style w:type="paragraph" w:customStyle="1" w:styleId="D">
    <w:name w:val="D"/>
    <w:basedOn w:val="Normal"/>
    <w:autoRedefine/>
    <w:rsid w:val="00DC30A4"/>
    <w:pPr>
      <w:tabs>
        <w:tab w:val="left" w:pos="3402"/>
        <w:tab w:val="left" w:pos="3969"/>
        <w:tab w:val="right" w:pos="8789"/>
      </w:tabs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D1">
    <w:name w:val="D1"/>
    <w:basedOn w:val="C1"/>
    <w:autoRedefine/>
    <w:rsid w:val="00DC30A4"/>
    <w:pPr>
      <w:tabs>
        <w:tab w:val="clear" w:pos="2268"/>
        <w:tab w:val="clear" w:pos="2835"/>
        <w:tab w:val="left" w:pos="3402"/>
        <w:tab w:val="left" w:pos="3969"/>
      </w:tabs>
      <w:ind w:left="2835"/>
    </w:pPr>
  </w:style>
  <w:style w:type="paragraph" w:customStyle="1" w:styleId="Formatvorlage1">
    <w:name w:val="Formatvorlage1"/>
    <w:basedOn w:val="A"/>
    <w:rsid w:val="00DC30A4"/>
  </w:style>
  <w:style w:type="paragraph" w:styleId="Closing">
    <w:name w:val="Closing"/>
    <w:basedOn w:val="Normal"/>
    <w:link w:val="ClosingChar"/>
    <w:rsid w:val="00DC30A4"/>
    <w:pPr>
      <w:ind w:left="4252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ClosingChar">
    <w:name w:val="Closing Char"/>
    <w:basedOn w:val="DefaultParagraphFont"/>
    <w:link w:val="Closing"/>
    <w:rsid w:val="00DC30A4"/>
    <w:rPr>
      <w:rFonts w:eastAsia="Times New Roman" w:cs="Times New Roman"/>
      <w:szCs w:val="20"/>
      <w:lang w:val="de-DE" w:eastAsia="de-DE"/>
    </w:rPr>
  </w:style>
  <w:style w:type="paragraph" w:styleId="Index1">
    <w:name w:val="index 1"/>
    <w:basedOn w:val="Normal"/>
    <w:next w:val="Normal"/>
    <w:autoRedefine/>
    <w:semiHidden/>
    <w:rsid w:val="00DC30A4"/>
    <w:pPr>
      <w:tabs>
        <w:tab w:val="right" w:leader="dot" w:pos="9072"/>
      </w:tabs>
      <w:ind w:left="24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2">
    <w:name w:val="index 2"/>
    <w:basedOn w:val="Normal"/>
    <w:next w:val="Normal"/>
    <w:autoRedefine/>
    <w:semiHidden/>
    <w:rsid w:val="00DC30A4"/>
    <w:pPr>
      <w:tabs>
        <w:tab w:val="right" w:leader="dot" w:pos="9072"/>
      </w:tabs>
      <w:ind w:left="48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3">
    <w:name w:val="index 3"/>
    <w:basedOn w:val="Normal"/>
    <w:next w:val="Normal"/>
    <w:autoRedefine/>
    <w:semiHidden/>
    <w:rsid w:val="00DC30A4"/>
    <w:pPr>
      <w:tabs>
        <w:tab w:val="right" w:leader="dot" w:pos="9072"/>
      </w:tabs>
      <w:ind w:left="72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4">
    <w:name w:val="index 4"/>
    <w:basedOn w:val="Normal"/>
    <w:next w:val="Normal"/>
    <w:autoRedefine/>
    <w:semiHidden/>
    <w:rsid w:val="00DC30A4"/>
    <w:pPr>
      <w:tabs>
        <w:tab w:val="right" w:leader="dot" w:pos="9072"/>
      </w:tabs>
      <w:ind w:left="96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5">
    <w:name w:val="index 5"/>
    <w:basedOn w:val="Normal"/>
    <w:next w:val="Normal"/>
    <w:autoRedefine/>
    <w:semiHidden/>
    <w:rsid w:val="00DC30A4"/>
    <w:pPr>
      <w:tabs>
        <w:tab w:val="right" w:leader="dot" w:pos="9072"/>
      </w:tabs>
      <w:ind w:left="120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6">
    <w:name w:val="index 6"/>
    <w:basedOn w:val="Normal"/>
    <w:next w:val="Normal"/>
    <w:autoRedefine/>
    <w:semiHidden/>
    <w:rsid w:val="00DC30A4"/>
    <w:pPr>
      <w:tabs>
        <w:tab w:val="right" w:leader="dot" w:pos="9072"/>
      </w:tabs>
      <w:ind w:left="144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7">
    <w:name w:val="index 7"/>
    <w:basedOn w:val="Normal"/>
    <w:next w:val="Normal"/>
    <w:autoRedefine/>
    <w:semiHidden/>
    <w:rsid w:val="00DC30A4"/>
    <w:pPr>
      <w:tabs>
        <w:tab w:val="right" w:leader="dot" w:pos="9072"/>
      </w:tabs>
      <w:ind w:left="168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8">
    <w:name w:val="index 8"/>
    <w:basedOn w:val="Normal"/>
    <w:next w:val="Normal"/>
    <w:autoRedefine/>
    <w:semiHidden/>
    <w:rsid w:val="00DC30A4"/>
    <w:pPr>
      <w:tabs>
        <w:tab w:val="right" w:leader="dot" w:pos="9072"/>
      </w:tabs>
      <w:ind w:left="192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9">
    <w:name w:val="index 9"/>
    <w:basedOn w:val="Normal"/>
    <w:next w:val="Normal"/>
    <w:autoRedefine/>
    <w:semiHidden/>
    <w:rsid w:val="00DC30A4"/>
    <w:pPr>
      <w:tabs>
        <w:tab w:val="right" w:leader="dot" w:pos="9072"/>
      </w:tabs>
      <w:ind w:left="2160" w:hanging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IndexHeading">
    <w:name w:val="index heading"/>
    <w:basedOn w:val="Normal"/>
    <w:next w:val="Index1"/>
    <w:semiHidden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J">
    <w:name w:val="J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567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J1">
    <w:name w:val="J1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567" w:hanging="567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K">
    <w:name w:val="K"/>
    <w:basedOn w:val="Normal"/>
    <w:rsid w:val="00DC30A4"/>
    <w:pPr>
      <w:tabs>
        <w:tab w:val="left" w:pos="1134"/>
        <w:tab w:val="left" w:pos="1701"/>
        <w:tab w:val="left" w:pos="2268"/>
        <w:tab w:val="right" w:pos="8789"/>
      </w:tabs>
      <w:ind w:left="1134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K1">
    <w:name w:val="K1"/>
    <w:basedOn w:val="J1"/>
    <w:rsid w:val="00DC30A4"/>
    <w:pPr>
      <w:ind w:left="1134"/>
    </w:pPr>
  </w:style>
  <w:style w:type="paragraph" w:customStyle="1" w:styleId="L">
    <w:name w:val="L"/>
    <w:basedOn w:val="Normal"/>
    <w:rsid w:val="00DC30A4"/>
    <w:pPr>
      <w:tabs>
        <w:tab w:val="left" w:pos="2268"/>
        <w:tab w:val="left" w:pos="2835"/>
        <w:tab w:val="right" w:pos="8789"/>
      </w:tabs>
      <w:ind w:left="1701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L1">
    <w:name w:val="L1"/>
    <w:basedOn w:val="J1"/>
    <w:rsid w:val="00DC30A4"/>
    <w:pPr>
      <w:tabs>
        <w:tab w:val="clear" w:pos="1701"/>
        <w:tab w:val="left" w:pos="2835"/>
      </w:tabs>
      <w:ind w:left="1701"/>
    </w:pPr>
  </w:style>
  <w:style w:type="paragraph" w:styleId="List">
    <w:name w:val="List"/>
    <w:basedOn w:val="Normal"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2">
    <w:name w:val="List 2"/>
    <w:basedOn w:val="Normal"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3">
    <w:name w:val="List 3"/>
    <w:basedOn w:val="Normal"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4">
    <w:name w:val="List 4"/>
    <w:basedOn w:val="Normal"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5">
    <w:name w:val="List 5"/>
    <w:basedOn w:val="Normal"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">
    <w:name w:val="List Continue"/>
    <w:basedOn w:val="Normal"/>
    <w:rsid w:val="00DC30A4"/>
    <w:pPr>
      <w:spacing w:after="120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2">
    <w:name w:val="List Continue 2"/>
    <w:basedOn w:val="Normal"/>
    <w:rsid w:val="00DC30A4"/>
    <w:pPr>
      <w:spacing w:after="120"/>
      <w:ind w:left="566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3">
    <w:name w:val="List Continue 3"/>
    <w:basedOn w:val="Normal"/>
    <w:rsid w:val="00DC30A4"/>
    <w:pPr>
      <w:spacing w:after="120"/>
      <w:ind w:left="849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4">
    <w:name w:val="List Continue 4"/>
    <w:basedOn w:val="Normal"/>
    <w:rsid w:val="00DC30A4"/>
    <w:pPr>
      <w:spacing w:after="120"/>
      <w:ind w:left="1132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Continue5">
    <w:name w:val="List Continue 5"/>
    <w:basedOn w:val="Normal"/>
    <w:rsid w:val="00DC30A4"/>
    <w:pPr>
      <w:spacing w:after="120"/>
      <w:ind w:left="141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">
    <w:name w:val="List Number"/>
    <w:basedOn w:val="Normal"/>
    <w:rsid w:val="00DC30A4"/>
    <w:pPr>
      <w:ind w:left="283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2">
    <w:name w:val="List Number 2"/>
    <w:basedOn w:val="Normal"/>
    <w:rsid w:val="00DC30A4"/>
    <w:pPr>
      <w:ind w:left="566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3">
    <w:name w:val="List Number 3"/>
    <w:basedOn w:val="Normal"/>
    <w:rsid w:val="00DC30A4"/>
    <w:pPr>
      <w:ind w:left="849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4">
    <w:name w:val="List Number 4"/>
    <w:basedOn w:val="Normal"/>
    <w:rsid w:val="00DC30A4"/>
    <w:pPr>
      <w:ind w:left="1132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ListNumber5">
    <w:name w:val="List Number 5"/>
    <w:basedOn w:val="Normal"/>
    <w:rsid w:val="00DC30A4"/>
    <w:pPr>
      <w:ind w:left="1415" w:hanging="283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M">
    <w:name w:val="M"/>
    <w:basedOn w:val="Normal"/>
    <w:rsid w:val="00DC30A4"/>
    <w:pPr>
      <w:tabs>
        <w:tab w:val="left" w:pos="2835"/>
        <w:tab w:val="left" w:pos="3402"/>
        <w:tab w:val="right" w:pos="8789"/>
      </w:tabs>
      <w:ind w:left="2268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M1">
    <w:name w:val="M1"/>
    <w:basedOn w:val="L1"/>
    <w:rsid w:val="00DC30A4"/>
    <w:pPr>
      <w:tabs>
        <w:tab w:val="clear" w:pos="2268"/>
        <w:tab w:val="left" w:pos="3402"/>
      </w:tabs>
      <w:ind w:left="2268"/>
    </w:pPr>
  </w:style>
  <w:style w:type="paragraph" w:styleId="MacroText">
    <w:name w:val="macro"/>
    <w:link w:val="MacroTextChar"/>
    <w:semiHidden/>
    <w:rsid w:val="00DC30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de-DE" w:eastAsia="de-DE"/>
    </w:rPr>
  </w:style>
  <w:style w:type="character" w:customStyle="1" w:styleId="MacroTextChar">
    <w:name w:val="Macro Text Char"/>
    <w:basedOn w:val="DefaultParagraphFont"/>
    <w:link w:val="MacroText"/>
    <w:semiHidden/>
    <w:rsid w:val="00DC30A4"/>
    <w:rPr>
      <w:rFonts w:ascii="Courier New" w:eastAsia="Times New Roman" w:hAnsi="Courier New" w:cs="Times New Roman"/>
      <w:sz w:val="20"/>
      <w:szCs w:val="20"/>
      <w:lang w:val="de-DE" w:eastAsia="de-DE"/>
    </w:rPr>
  </w:style>
  <w:style w:type="paragraph" w:customStyle="1" w:styleId="N">
    <w:name w:val="N"/>
    <w:basedOn w:val="Normal"/>
    <w:rsid w:val="00DC30A4"/>
    <w:pPr>
      <w:tabs>
        <w:tab w:val="left" w:pos="3402"/>
        <w:tab w:val="left" w:pos="3969"/>
        <w:tab w:val="right" w:pos="8789"/>
      </w:tabs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N1">
    <w:name w:val="N1"/>
    <w:basedOn w:val="M1"/>
    <w:rsid w:val="00DC30A4"/>
    <w:pPr>
      <w:tabs>
        <w:tab w:val="clear" w:pos="2835"/>
        <w:tab w:val="left" w:pos="3969"/>
      </w:tabs>
      <w:ind w:left="2835"/>
    </w:pPr>
  </w:style>
  <w:style w:type="paragraph" w:styleId="MessageHeader">
    <w:name w:val="Message Header"/>
    <w:basedOn w:val="Normal"/>
    <w:link w:val="MessageHeaderChar"/>
    <w:rsid w:val="00DC30A4"/>
    <w:pPr>
      <w:ind w:left="1134" w:hanging="1134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MessageHeaderChar">
    <w:name w:val="Message Header Char"/>
    <w:basedOn w:val="DefaultParagraphFont"/>
    <w:link w:val="MessageHeader"/>
    <w:rsid w:val="00DC30A4"/>
    <w:rPr>
      <w:rFonts w:eastAsia="Times New Roman" w:cs="Times New Roman"/>
      <w:szCs w:val="20"/>
      <w:lang w:val="de-DE" w:eastAsia="de-DE"/>
    </w:rPr>
  </w:style>
  <w:style w:type="paragraph" w:styleId="TOAHeading">
    <w:name w:val="toa heading"/>
    <w:basedOn w:val="Normal"/>
    <w:next w:val="Normal"/>
    <w:semiHidden/>
    <w:rsid w:val="00DC30A4"/>
    <w:pPr>
      <w:spacing w:before="120"/>
      <w:jc w:val="both"/>
    </w:pPr>
    <w:rPr>
      <w:rFonts w:asciiTheme="minorHAnsi" w:hAnsiTheme="minorHAnsi"/>
      <w:b/>
      <w:sz w:val="22"/>
      <w:szCs w:val="20"/>
      <w:lang w:val="de-DE" w:eastAsia="de-DE"/>
    </w:rPr>
  </w:style>
  <w:style w:type="character" w:styleId="PageNumber">
    <w:name w:val="page number"/>
    <w:basedOn w:val="DefaultParagraphFont"/>
    <w:rsid w:val="00DC30A4"/>
    <w:rPr>
      <w:rFonts w:ascii="Arial" w:hAnsi="Arial"/>
    </w:rPr>
  </w:style>
  <w:style w:type="paragraph" w:customStyle="1" w:styleId="sta">
    <w:name w:val="sta"/>
    <w:basedOn w:val="Normal"/>
    <w:rsid w:val="00DC30A4"/>
    <w:pPr>
      <w:spacing w:after="240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NormalIndent">
    <w:name w:val="Normal Indent"/>
    <w:basedOn w:val="Normal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EnvelopeReturn">
    <w:name w:val="envelope return"/>
    <w:basedOn w:val="Normal"/>
    <w:rsid w:val="00DC30A4"/>
    <w:pPr>
      <w:jc w:val="both"/>
    </w:pPr>
    <w:rPr>
      <w:rFonts w:asciiTheme="minorHAnsi" w:hAnsiTheme="minorHAnsi"/>
      <w:sz w:val="18"/>
      <w:szCs w:val="20"/>
      <w:lang w:val="de-DE" w:eastAsia="de-DE"/>
    </w:rPr>
  </w:style>
  <w:style w:type="paragraph" w:styleId="EnvelopeAddress">
    <w:name w:val="envelope address"/>
    <w:basedOn w:val="Normal"/>
    <w:rsid w:val="00DC30A4"/>
    <w:pPr>
      <w:framePr w:w="7938" w:h="1985" w:hRule="exact" w:hSpace="141" w:wrap="auto" w:hAnchor="page" w:xAlign="center" w:yAlign="bottom"/>
      <w:ind w:left="2835"/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customStyle="1" w:styleId="z1">
    <w:name w:val="z1"/>
    <w:basedOn w:val="Normal"/>
    <w:rsid w:val="00DC30A4"/>
    <w:pPr>
      <w:spacing w:before="480"/>
      <w:ind w:left="1418" w:hanging="1418"/>
    </w:pPr>
    <w:rPr>
      <w:rFonts w:asciiTheme="minorHAnsi" w:hAnsiTheme="minorHAnsi"/>
      <w:b/>
      <w:sz w:val="22"/>
      <w:szCs w:val="20"/>
      <w:lang w:val="de-DE" w:eastAsia="de-DE"/>
    </w:rPr>
  </w:style>
  <w:style w:type="paragraph" w:customStyle="1" w:styleId="z2">
    <w:name w:val="z2"/>
    <w:basedOn w:val="BodyText3"/>
    <w:rsid w:val="00DC30A4"/>
  </w:style>
  <w:style w:type="character" w:styleId="LineNumber">
    <w:name w:val="line number"/>
    <w:basedOn w:val="DefaultParagraphFont"/>
    <w:rsid w:val="00DC30A4"/>
    <w:rPr>
      <w:rFonts w:ascii="Calibri" w:hAnsi="Calibri"/>
    </w:rPr>
  </w:style>
  <w:style w:type="paragraph" w:customStyle="1" w:styleId="iC-RefernceHeadline">
    <w:name w:val="iC-Refernce_Headline"/>
    <w:basedOn w:val="Normal"/>
    <w:uiPriority w:val="99"/>
    <w:rsid w:val="00DC30A4"/>
    <w:pPr>
      <w:widowControl w:val="0"/>
      <w:autoSpaceDE w:val="0"/>
      <w:autoSpaceDN w:val="0"/>
      <w:adjustRightInd w:val="0"/>
      <w:spacing w:after="180" w:line="720" w:lineRule="atLeast"/>
      <w:jc w:val="both"/>
      <w:textAlignment w:val="center"/>
    </w:pPr>
    <w:rPr>
      <w:rFonts w:ascii="Calibri-Bold" w:hAnsi="Calibri-Bold" w:cs="Calibri-Bold"/>
      <w:b/>
      <w:bCs/>
      <w:color w:val="000000"/>
      <w:sz w:val="34"/>
      <w:szCs w:val="34"/>
      <w:lang w:val="de-DE" w:eastAsia="de-DE"/>
    </w:rPr>
  </w:style>
  <w:style w:type="paragraph" w:customStyle="1" w:styleId="iC-ProjektnameTitel">
    <w:name w:val="iC-Projektname/Titel"/>
    <w:basedOn w:val="Normal"/>
    <w:uiPriority w:val="99"/>
    <w:rsid w:val="00DC30A4"/>
    <w:pPr>
      <w:widowControl w:val="0"/>
      <w:autoSpaceDE w:val="0"/>
      <w:autoSpaceDN w:val="0"/>
      <w:adjustRightInd w:val="0"/>
      <w:spacing w:line="340" w:lineRule="exact"/>
      <w:textAlignment w:val="center"/>
    </w:pPr>
    <w:rPr>
      <w:rFonts w:asciiTheme="minorHAnsi" w:hAnsiTheme="minorHAnsi" w:cs="Calibri-Bold"/>
      <w:b/>
      <w:bCs/>
      <w:color w:val="000000"/>
      <w:sz w:val="30"/>
      <w:szCs w:val="34"/>
      <w:lang w:val="de-DE" w:eastAsia="de-DE"/>
    </w:rPr>
  </w:style>
  <w:style w:type="paragraph" w:customStyle="1" w:styleId="iC-FusszeileAdresse">
    <w:name w:val="iC-Fusszeile/Adresse"/>
    <w:autoRedefine/>
    <w:uiPriority w:val="99"/>
    <w:rsid w:val="00DC30A4"/>
    <w:pPr>
      <w:widowControl w:val="0"/>
      <w:tabs>
        <w:tab w:val="left" w:pos="128"/>
        <w:tab w:val="left" w:pos="357"/>
        <w:tab w:val="left" w:pos="714"/>
      </w:tabs>
      <w:autoSpaceDE w:val="0"/>
      <w:autoSpaceDN w:val="0"/>
      <w:adjustRightInd w:val="0"/>
      <w:spacing w:after="0" w:line="220" w:lineRule="atLeast"/>
      <w:textAlignment w:val="center"/>
    </w:pPr>
    <w:rPr>
      <w:rFonts w:ascii="Calibri" w:eastAsia="Cambria" w:hAnsi="Calibri" w:cs="Calibri"/>
      <w:noProof/>
      <w:color w:val="595959"/>
      <w:position w:val="12"/>
      <w:sz w:val="10"/>
      <w:szCs w:val="16"/>
      <w:lang w:val="de-AT"/>
    </w:rPr>
  </w:style>
  <w:style w:type="paragraph" w:customStyle="1" w:styleId="iC-berschriftklein">
    <w:name w:val="iC-Überschrift klein"/>
    <w:next w:val="iC-ProjektnameTitel"/>
    <w:autoRedefine/>
    <w:qFormat/>
    <w:rsid w:val="00DC30A4"/>
    <w:pPr>
      <w:pBdr>
        <w:top w:val="single" w:sz="4" w:space="1" w:color="auto"/>
      </w:pBdr>
      <w:spacing w:before="560" w:after="140" w:line="280" w:lineRule="exact"/>
    </w:pPr>
    <w:rPr>
      <w:rFonts w:ascii="Calibri" w:eastAsia="Cambria" w:hAnsi="Calibri" w:cs="Calibri-Bold"/>
      <w:bCs/>
      <w:color w:val="000000"/>
      <w:sz w:val="20"/>
      <w:szCs w:val="34"/>
      <w:lang w:val="de-DE"/>
    </w:rPr>
  </w:style>
  <w:style w:type="paragraph" w:customStyle="1" w:styleId="iC-Dokument">
    <w:name w:val="iC-Dokument"/>
    <w:next w:val="iC-ProjektnameTitel"/>
    <w:qFormat/>
    <w:rsid w:val="00DC30A4"/>
    <w:pPr>
      <w:spacing w:after="140" w:line="240" w:lineRule="auto"/>
    </w:pPr>
    <w:rPr>
      <w:rFonts w:ascii="Calibri" w:eastAsia="Cambria" w:hAnsi="Calibri" w:cs="Calibri-Bold"/>
      <w:b/>
      <w:bCs/>
      <w:color w:val="000000"/>
      <w:sz w:val="60"/>
      <w:szCs w:val="34"/>
      <w:lang w:val="de-DE"/>
    </w:rPr>
  </w:style>
  <w:style w:type="character" w:styleId="FollowedHyperlink">
    <w:name w:val="FollowedHyperlink"/>
    <w:basedOn w:val="DefaultParagraphFont"/>
    <w:rsid w:val="00DC30A4"/>
    <w:rPr>
      <w:rFonts w:ascii="Calibri" w:hAnsi="Calibri"/>
      <w:color w:val="800080"/>
      <w:u w:val="single"/>
    </w:rPr>
  </w:style>
  <w:style w:type="paragraph" w:styleId="Salutation">
    <w:name w:val="Salutation"/>
    <w:basedOn w:val="Normal"/>
    <w:next w:val="Normal"/>
    <w:link w:val="SalutationChar"/>
    <w:autoRedefine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SalutationChar">
    <w:name w:val="Salutation Char"/>
    <w:basedOn w:val="DefaultParagraphFont"/>
    <w:link w:val="Salutation"/>
    <w:rsid w:val="00DC30A4"/>
    <w:rPr>
      <w:rFonts w:eastAsia="Times New Roman" w:cs="Times New Roman"/>
      <w:szCs w:val="20"/>
      <w:lang w:val="de-DE" w:eastAsia="de-DE"/>
    </w:rPr>
  </w:style>
  <w:style w:type="paragraph" w:styleId="BlockText">
    <w:name w:val="Block Text"/>
    <w:basedOn w:val="Normal"/>
    <w:autoRedefine/>
    <w:rsid w:val="00DC30A4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  <w:jc w:val="both"/>
    </w:pPr>
    <w:rPr>
      <w:rFonts w:asciiTheme="minorHAnsi" w:hAnsiTheme="minorHAnsi"/>
      <w:i/>
      <w:iCs/>
      <w:color w:val="4F81BD"/>
      <w:sz w:val="22"/>
      <w:szCs w:val="20"/>
      <w:lang w:val="de-DE" w:eastAsia="de-DE"/>
    </w:rPr>
  </w:style>
  <w:style w:type="character" w:styleId="BookTitle">
    <w:name w:val="Book Title"/>
    <w:basedOn w:val="DefaultParagraphFont"/>
    <w:uiPriority w:val="33"/>
    <w:qFormat/>
    <w:rsid w:val="00DC30A4"/>
    <w:rPr>
      <w:rFonts w:ascii="Calibri" w:hAnsi="Calibri"/>
      <w:b/>
      <w:bCs/>
      <w:smallCaps/>
      <w:spacing w:val="5"/>
    </w:rPr>
  </w:style>
  <w:style w:type="paragraph" w:styleId="Date">
    <w:name w:val="Date"/>
    <w:basedOn w:val="Normal"/>
    <w:next w:val="Normal"/>
    <w:link w:val="Date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DateChar">
    <w:name w:val="Date Char"/>
    <w:basedOn w:val="DefaultParagraphFont"/>
    <w:link w:val="Date"/>
    <w:rsid w:val="00DC30A4"/>
    <w:rPr>
      <w:rFonts w:eastAsia="Times New Roman" w:cs="Times New Roman"/>
      <w:szCs w:val="20"/>
      <w:lang w:val="de-DE" w:eastAsia="de-DE"/>
    </w:rPr>
  </w:style>
  <w:style w:type="paragraph" w:styleId="DocumentMap">
    <w:name w:val="Document Map"/>
    <w:basedOn w:val="Normal"/>
    <w:link w:val="DocumentMapChar"/>
    <w:rsid w:val="00DC30A4"/>
    <w:pPr>
      <w:jc w:val="both"/>
    </w:pPr>
    <w:rPr>
      <w:rFonts w:asciiTheme="minorHAnsi" w:hAnsiTheme="minorHAnsi" w:cs="Tahoma"/>
      <w:sz w:val="16"/>
      <w:szCs w:val="16"/>
      <w:lang w:val="de-DE" w:eastAsia="de-DE"/>
    </w:rPr>
  </w:style>
  <w:style w:type="character" w:customStyle="1" w:styleId="DocumentMapChar">
    <w:name w:val="Document Map Char"/>
    <w:basedOn w:val="DefaultParagraphFont"/>
    <w:link w:val="DocumentMap"/>
    <w:rsid w:val="00DC30A4"/>
    <w:rPr>
      <w:rFonts w:eastAsia="Times New Roman" w:cs="Tahoma"/>
      <w:sz w:val="16"/>
      <w:szCs w:val="16"/>
      <w:lang w:val="de-DE" w:eastAsia="de-DE"/>
    </w:rPr>
  </w:style>
  <w:style w:type="paragraph" w:styleId="E-mailSignature">
    <w:name w:val="E-mail Signature"/>
    <w:basedOn w:val="Normal"/>
    <w:link w:val="E-mailSignature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E-mailSignatureChar">
    <w:name w:val="E-mail Signature Char"/>
    <w:basedOn w:val="DefaultParagraphFont"/>
    <w:link w:val="E-mailSignature"/>
    <w:rsid w:val="00DC30A4"/>
    <w:rPr>
      <w:rFonts w:eastAsia="Times New Roman" w:cs="Times New Roman"/>
      <w:szCs w:val="20"/>
      <w:lang w:val="de-DE" w:eastAsia="de-DE"/>
    </w:rPr>
  </w:style>
  <w:style w:type="character" w:styleId="Strong">
    <w:name w:val="Strong"/>
    <w:basedOn w:val="DefaultParagraphFont"/>
    <w:uiPriority w:val="22"/>
    <w:qFormat/>
    <w:rsid w:val="00DC30A4"/>
    <w:rPr>
      <w:rFonts w:ascii="Calibri" w:hAnsi="Calibri"/>
      <w:b/>
      <w:bCs/>
    </w:rPr>
  </w:style>
  <w:style w:type="paragraph" w:styleId="NoteHeading">
    <w:name w:val="Note Heading"/>
    <w:basedOn w:val="Normal"/>
    <w:next w:val="Normal"/>
    <w:link w:val="NoteHeadingChar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NoteHeadingChar">
    <w:name w:val="Note Heading Char"/>
    <w:basedOn w:val="DefaultParagraphFont"/>
    <w:link w:val="NoteHeading"/>
    <w:rsid w:val="00DC30A4"/>
    <w:rPr>
      <w:rFonts w:eastAsia="Times New Roman" w:cs="Times New Roman"/>
      <w:szCs w:val="20"/>
      <w:lang w:val="de-DE" w:eastAsia="de-DE"/>
    </w:rPr>
  </w:style>
  <w:style w:type="paragraph" w:styleId="HTMLAddress">
    <w:name w:val="HTML Address"/>
    <w:basedOn w:val="Normal"/>
    <w:link w:val="HTMLAddressChar"/>
    <w:rsid w:val="00DC30A4"/>
    <w:pPr>
      <w:jc w:val="both"/>
    </w:pPr>
    <w:rPr>
      <w:rFonts w:asciiTheme="minorHAnsi" w:hAnsiTheme="minorHAnsi"/>
      <w:i/>
      <w:iCs/>
      <w:sz w:val="22"/>
      <w:szCs w:val="20"/>
      <w:lang w:val="de-DE" w:eastAsia="de-DE"/>
    </w:rPr>
  </w:style>
  <w:style w:type="character" w:customStyle="1" w:styleId="HTMLAddressChar">
    <w:name w:val="HTML Address Char"/>
    <w:basedOn w:val="DefaultParagraphFont"/>
    <w:link w:val="HTMLAddress"/>
    <w:rsid w:val="00DC30A4"/>
    <w:rPr>
      <w:rFonts w:eastAsia="Times New Roman" w:cs="Times New Roman"/>
      <w:i/>
      <w:iCs/>
      <w:szCs w:val="20"/>
      <w:lang w:val="de-DE" w:eastAsia="de-DE"/>
    </w:rPr>
  </w:style>
  <w:style w:type="character" w:styleId="HTMLAcronym">
    <w:name w:val="HTML Acronym"/>
    <w:basedOn w:val="DefaultParagraphFont"/>
    <w:rsid w:val="00DC30A4"/>
    <w:rPr>
      <w:rFonts w:ascii="Calibri" w:hAnsi="Calibri"/>
    </w:rPr>
  </w:style>
  <w:style w:type="character" w:styleId="HTMLSample">
    <w:name w:val="HTML Sample"/>
    <w:basedOn w:val="DefaultParagraphFont"/>
    <w:rsid w:val="00DC30A4"/>
    <w:rPr>
      <w:rFonts w:ascii="Calibri" w:hAnsi="Calibri" w:cs="Consolas"/>
      <w:sz w:val="24"/>
      <w:szCs w:val="24"/>
    </w:rPr>
  </w:style>
  <w:style w:type="character" w:styleId="HTMLCode">
    <w:name w:val="HTML Code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Definition">
    <w:name w:val="HTML Definition"/>
    <w:basedOn w:val="DefaultParagraphFont"/>
    <w:rsid w:val="00DC30A4"/>
    <w:rPr>
      <w:rFonts w:ascii="Calibri" w:hAnsi="Calibri"/>
      <w:i/>
      <w:iCs/>
    </w:rPr>
  </w:style>
  <w:style w:type="character" w:styleId="HTMLTypewriter">
    <w:name w:val="HTML Typewriter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Keyboard">
    <w:name w:val="HTML Keyboard"/>
    <w:basedOn w:val="DefaultParagraphFont"/>
    <w:rsid w:val="00DC30A4"/>
    <w:rPr>
      <w:rFonts w:ascii="Calibri" w:hAnsi="Calibri" w:cs="Consolas"/>
      <w:sz w:val="20"/>
      <w:szCs w:val="20"/>
    </w:rPr>
  </w:style>
  <w:style w:type="character" w:styleId="HTMLVariable">
    <w:name w:val="HTML Variable"/>
    <w:basedOn w:val="DefaultParagraphFont"/>
    <w:rsid w:val="00DC30A4"/>
    <w:rPr>
      <w:rFonts w:ascii="Calibri" w:hAnsi="Calibri"/>
      <w:i/>
      <w:iCs/>
    </w:rPr>
  </w:style>
  <w:style w:type="paragraph" w:styleId="HTMLPreformatted">
    <w:name w:val="HTML Preformatted"/>
    <w:basedOn w:val="Normal"/>
    <w:link w:val="HTMLPreformattedChar"/>
    <w:rsid w:val="00DC30A4"/>
    <w:pPr>
      <w:jc w:val="both"/>
    </w:pPr>
    <w:rPr>
      <w:rFonts w:asciiTheme="minorHAnsi" w:hAnsiTheme="minorHAnsi" w:cs="Consolas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rsid w:val="00DC30A4"/>
    <w:rPr>
      <w:rFonts w:eastAsia="Times New Roman" w:cs="Consolas"/>
      <w:sz w:val="20"/>
      <w:szCs w:val="20"/>
      <w:lang w:val="de-DE" w:eastAsia="de-DE"/>
    </w:rPr>
  </w:style>
  <w:style w:type="character" w:styleId="HTMLCite">
    <w:name w:val="HTML Cite"/>
    <w:basedOn w:val="DefaultParagraphFont"/>
    <w:rsid w:val="00DC30A4"/>
    <w:rPr>
      <w:rFonts w:ascii="Calibri" w:hAnsi="Calibri"/>
      <w:i/>
      <w:iCs/>
    </w:rPr>
  </w:style>
  <w:style w:type="character" w:styleId="IntenseEmphasis">
    <w:name w:val="Intense Emphasis"/>
    <w:basedOn w:val="DefaultParagraphFont"/>
    <w:uiPriority w:val="21"/>
    <w:qFormat/>
    <w:rsid w:val="00DC30A4"/>
    <w:rPr>
      <w:rFonts w:ascii="Calibri" w:hAnsi="Calibri"/>
      <w:b/>
      <w:bCs/>
      <w:i/>
      <w:iCs/>
      <w:color w:val="4F81BD"/>
    </w:rPr>
  </w:style>
  <w:style w:type="character" w:styleId="IntenseReference">
    <w:name w:val="Intense Reference"/>
    <w:basedOn w:val="DefaultParagraphFont"/>
    <w:uiPriority w:val="32"/>
    <w:qFormat/>
    <w:rsid w:val="00DC30A4"/>
    <w:rPr>
      <w:rFonts w:ascii="Calibri" w:hAnsi="Calibri"/>
      <w:b/>
      <w:bCs/>
      <w:smallCaps/>
      <w:color w:val="C0504D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0A4"/>
    <w:pPr>
      <w:pBdr>
        <w:bottom w:val="single" w:sz="4" w:space="4" w:color="4F81BD"/>
      </w:pBdr>
      <w:spacing w:before="200" w:after="280"/>
      <w:ind w:left="936" w:right="936"/>
      <w:jc w:val="both"/>
    </w:pPr>
    <w:rPr>
      <w:rFonts w:asciiTheme="minorHAnsi" w:hAnsiTheme="minorHAnsi"/>
      <w:b/>
      <w:bCs/>
      <w:i/>
      <w:iCs/>
      <w:color w:val="4F81BD"/>
      <w:sz w:val="22"/>
      <w:szCs w:val="20"/>
      <w:lang w:val="de-DE" w:eastAsia="de-D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0A4"/>
    <w:rPr>
      <w:rFonts w:eastAsia="Times New Roman" w:cs="Times New Roman"/>
      <w:b/>
      <w:bCs/>
      <w:i/>
      <w:iCs/>
      <w:color w:val="4F81BD"/>
      <w:szCs w:val="20"/>
      <w:lang w:val="de-DE" w:eastAsia="de-DE"/>
    </w:rPr>
  </w:style>
  <w:style w:type="paragraph" w:styleId="Bibliography">
    <w:name w:val="Bibliography"/>
    <w:basedOn w:val="Normal"/>
    <w:next w:val="Normal"/>
    <w:rsid w:val="00DC30A4"/>
    <w:pPr>
      <w:jc w:val="both"/>
    </w:pPr>
    <w:rPr>
      <w:rFonts w:asciiTheme="minorHAnsi" w:hAnsiTheme="minorHAnsi"/>
      <w:sz w:val="22"/>
      <w:szCs w:val="20"/>
      <w:lang w:val="de-DE" w:eastAsia="de-DE"/>
    </w:rPr>
  </w:style>
  <w:style w:type="paragraph" w:styleId="BodyText3">
    <w:name w:val="Body Text 3"/>
    <w:basedOn w:val="Normal"/>
    <w:link w:val="BodyText3Char"/>
    <w:rsid w:val="00DC30A4"/>
    <w:pPr>
      <w:tabs>
        <w:tab w:val="left" w:pos="2835"/>
        <w:tab w:val="left" w:pos="2977"/>
      </w:tabs>
      <w:autoSpaceDE w:val="0"/>
      <w:autoSpaceDN w:val="0"/>
      <w:adjustRightInd w:val="0"/>
      <w:ind w:left="2835" w:hanging="2835"/>
      <w:jc w:val="both"/>
    </w:pPr>
    <w:rPr>
      <w:rFonts w:asciiTheme="minorHAnsi" w:hAnsiTheme="minorHAnsi" w:cs="Calibri"/>
      <w:sz w:val="20"/>
      <w:szCs w:val="20"/>
      <w:lang w:val="fr-FR" w:eastAsia="de-DE"/>
    </w:rPr>
  </w:style>
  <w:style w:type="character" w:customStyle="1" w:styleId="BodyText3Char">
    <w:name w:val="Body Text 3 Char"/>
    <w:basedOn w:val="DefaultParagraphFont"/>
    <w:link w:val="BodyText3"/>
    <w:rsid w:val="00DC30A4"/>
    <w:rPr>
      <w:rFonts w:eastAsia="Times New Roman" w:cs="Calibri"/>
      <w:sz w:val="20"/>
      <w:szCs w:val="20"/>
      <w:lang w:val="fr-FR" w:eastAsia="de-DE"/>
    </w:rPr>
  </w:style>
  <w:style w:type="paragraph" w:styleId="BodyTextIndent2">
    <w:name w:val="Body Text Indent 2"/>
    <w:basedOn w:val="Normal"/>
    <w:link w:val="BodyTextIndent2Char"/>
    <w:rsid w:val="00DC30A4"/>
    <w:pPr>
      <w:spacing w:after="120" w:line="480" w:lineRule="auto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BodyTextIndent2Char">
    <w:name w:val="Body Text Indent 2 Char"/>
    <w:basedOn w:val="DefaultParagraphFont"/>
    <w:link w:val="BodyTextIndent2"/>
    <w:rsid w:val="00DC30A4"/>
    <w:rPr>
      <w:rFonts w:eastAsia="Times New Roman" w:cs="Times New Roman"/>
      <w:szCs w:val="20"/>
      <w:lang w:val="de-DE" w:eastAsia="de-DE"/>
    </w:rPr>
  </w:style>
  <w:style w:type="paragraph" w:styleId="BodyTextIndent3">
    <w:name w:val="Body Text Indent 3"/>
    <w:basedOn w:val="Normal"/>
    <w:link w:val="BodyTextIndent3Char"/>
    <w:rsid w:val="00DC30A4"/>
    <w:pPr>
      <w:spacing w:after="120"/>
      <w:ind w:left="283"/>
      <w:jc w:val="both"/>
    </w:pPr>
    <w:rPr>
      <w:rFonts w:asciiTheme="minorHAnsi" w:hAnsiTheme="minorHAnsi"/>
      <w:sz w:val="16"/>
      <w:szCs w:val="16"/>
      <w:lang w:val="de-DE" w:eastAsia="de-DE"/>
    </w:rPr>
  </w:style>
  <w:style w:type="character" w:customStyle="1" w:styleId="BodyTextIndent3Char">
    <w:name w:val="Body Text Indent 3 Char"/>
    <w:basedOn w:val="DefaultParagraphFont"/>
    <w:link w:val="BodyTextIndent3"/>
    <w:rsid w:val="00DC30A4"/>
    <w:rPr>
      <w:rFonts w:eastAsia="Times New Roman" w:cs="Times New Roman"/>
      <w:sz w:val="16"/>
      <w:szCs w:val="16"/>
      <w:lang w:val="de-DE" w:eastAsia="de-DE"/>
    </w:rPr>
  </w:style>
  <w:style w:type="paragraph" w:styleId="BodyTextFirstIndent">
    <w:name w:val="Body Text First Indent"/>
    <w:basedOn w:val="BodyText"/>
    <w:link w:val="BodyTextFirstIndentChar"/>
    <w:rsid w:val="00DC30A4"/>
    <w:pPr>
      <w:ind w:firstLine="360"/>
    </w:pPr>
    <w:rPr>
      <w:rFonts w:ascii="Calibri" w:eastAsia="Times New Roman" w:hAnsi="Calibri"/>
      <w:sz w:val="22"/>
      <w:lang w:val="de-DE" w:eastAsia="de-DE"/>
    </w:rPr>
  </w:style>
  <w:style w:type="character" w:customStyle="1" w:styleId="BodyTextFirstIndentChar">
    <w:name w:val="Body Text First Indent Char"/>
    <w:basedOn w:val="BodyTextChar"/>
    <w:link w:val="BodyTextFirstIndent"/>
    <w:rsid w:val="00DC30A4"/>
    <w:rPr>
      <w:rFonts w:ascii="Calibri" w:eastAsia="Times New Roman" w:hAnsi="Calibri" w:cs="Times New Roman"/>
      <w:sz w:val="20"/>
      <w:szCs w:val="20"/>
      <w:lang w:val="de-DE" w:eastAsia="de-DE"/>
    </w:rPr>
  </w:style>
  <w:style w:type="paragraph" w:styleId="BodyTextIndent">
    <w:name w:val="Body Text Indent"/>
    <w:basedOn w:val="Normal"/>
    <w:link w:val="BodyTextIndentChar"/>
    <w:rsid w:val="00DC30A4"/>
    <w:pPr>
      <w:spacing w:after="120"/>
      <w:ind w:left="283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BodyTextIndentChar">
    <w:name w:val="Body Text Indent Char"/>
    <w:basedOn w:val="DefaultParagraphFont"/>
    <w:link w:val="BodyTextIndent"/>
    <w:rsid w:val="00DC30A4"/>
    <w:rPr>
      <w:rFonts w:eastAsia="Times New Roman" w:cs="Times New Roman"/>
      <w:szCs w:val="20"/>
      <w:lang w:val="de-DE" w:eastAsia="de-DE"/>
    </w:rPr>
  </w:style>
  <w:style w:type="paragraph" w:styleId="BodyTextFirstIndent2">
    <w:name w:val="Body Text First Indent 2"/>
    <w:basedOn w:val="BodyTextIndent"/>
    <w:link w:val="BodyTextFirstIndent2Char"/>
    <w:rsid w:val="00DC30A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C30A4"/>
    <w:rPr>
      <w:rFonts w:eastAsia="Times New Roman" w:cs="Times New Roman"/>
      <w:szCs w:val="20"/>
      <w:lang w:val="de-DE" w:eastAsia="de-DE"/>
    </w:rPr>
  </w:style>
  <w:style w:type="paragraph" w:styleId="Signature">
    <w:name w:val="Signature"/>
    <w:basedOn w:val="Normal"/>
    <w:link w:val="SignatureChar"/>
    <w:rsid w:val="00DC30A4"/>
    <w:pPr>
      <w:ind w:left="4252"/>
      <w:jc w:val="both"/>
    </w:pPr>
    <w:rPr>
      <w:rFonts w:asciiTheme="minorHAnsi" w:hAnsiTheme="minorHAnsi"/>
      <w:sz w:val="22"/>
      <w:szCs w:val="20"/>
      <w:lang w:val="de-DE" w:eastAsia="de-DE"/>
    </w:rPr>
  </w:style>
  <w:style w:type="character" w:customStyle="1" w:styleId="SignatureChar">
    <w:name w:val="Signature Char"/>
    <w:basedOn w:val="DefaultParagraphFont"/>
    <w:link w:val="Signature"/>
    <w:rsid w:val="00DC30A4"/>
    <w:rPr>
      <w:rFonts w:eastAsia="Times New Roman" w:cs="Times New Roman"/>
      <w:szCs w:val="20"/>
      <w:lang w:val="de-DE" w:eastAsia="de-DE"/>
    </w:rPr>
  </w:style>
  <w:style w:type="paragraph" w:styleId="Quote">
    <w:name w:val="Quote"/>
    <w:basedOn w:val="Normal"/>
    <w:next w:val="Normal"/>
    <w:link w:val="QuoteChar"/>
    <w:uiPriority w:val="29"/>
    <w:qFormat/>
    <w:rsid w:val="00DC30A4"/>
    <w:pPr>
      <w:jc w:val="both"/>
    </w:pPr>
    <w:rPr>
      <w:rFonts w:asciiTheme="minorHAnsi" w:hAnsiTheme="minorHAnsi"/>
      <w:i/>
      <w:iCs/>
      <w:color w:val="000000"/>
      <w:sz w:val="22"/>
      <w:szCs w:val="20"/>
      <w:lang w:val="de-DE" w:eastAsia="de-DE"/>
    </w:rPr>
  </w:style>
  <w:style w:type="character" w:customStyle="1" w:styleId="QuoteChar">
    <w:name w:val="Quote Char"/>
    <w:basedOn w:val="DefaultParagraphFont"/>
    <w:link w:val="Quote"/>
    <w:uiPriority w:val="29"/>
    <w:rsid w:val="00DC30A4"/>
    <w:rPr>
      <w:rFonts w:eastAsia="Times New Roman" w:cs="Times New Roman"/>
      <w:i/>
      <w:iCs/>
      <w:color w:val="000000"/>
      <w:szCs w:val="20"/>
      <w:lang w:val="de-DE" w:eastAsia="de-DE"/>
    </w:rPr>
  </w:style>
  <w:style w:type="table" w:styleId="DarkList-Accent2">
    <w:name w:val="Dark List Accent 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">
    <w:name w:val="Colorful List1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-Accent2">
    <w:name w:val="Medium Grid 3 Accent 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character" w:styleId="PlaceholderText">
    <w:name w:val="Placeholder Text"/>
    <w:basedOn w:val="DefaultParagraphFont"/>
    <w:uiPriority w:val="99"/>
    <w:rsid w:val="00DC30A4"/>
    <w:rPr>
      <w:color w:val="808080"/>
    </w:rPr>
  </w:style>
  <w:style w:type="paragraph" w:customStyle="1" w:styleId="Dokumentdatum">
    <w:name w:val="Dokumentdatum"/>
    <w:basedOn w:val="Normal"/>
    <w:qFormat/>
    <w:rsid w:val="00DC30A4"/>
    <w:pPr>
      <w:jc w:val="both"/>
    </w:pPr>
    <w:rPr>
      <w:rFonts w:asciiTheme="minorHAnsi" w:hAnsiTheme="minorHAnsi" w:cs="Calibri"/>
      <w:sz w:val="16"/>
      <w:szCs w:val="20"/>
      <w:lang w:val="de-DE" w:eastAsia="de-DE"/>
    </w:rPr>
  </w:style>
  <w:style w:type="paragraph" w:customStyle="1" w:styleId="TableParagraph">
    <w:name w:val="Table Paragraph"/>
    <w:basedOn w:val="Normal"/>
    <w:uiPriority w:val="1"/>
    <w:qFormat/>
    <w:rsid w:val="00DC30A4"/>
    <w:pPr>
      <w:autoSpaceDE w:val="0"/>
      <w:autoSpaceDN w:val="0"/>
      <w:adjustRightInd w:val="0"/>
    </w:pPr>
    <w:rPr>
      <w:lang w:val="de-AT" w:eastAsia="de-DE"/>
    </w:rPr>
  </w:style>
  <w:style w:type="numbering" w:customStyle="1" w:styleId="NoList11">
    <w:name w:val="No List11"/>
    <w:next w:val="NoList"/>
    <w:semiHidden/>
    <w:rsid w:val="00DC30A4"/>
  </w:style>
  <w:style w:type="table" w:customStyle="1" w:styleId="TableGrid1">
    <w:name w:val="Table Grid1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hspec1">
    <w:name w:val="teh spec 1"/>
    <w:basedOn w:val="Heading2"/>
    <w:link w:val="tehspec1Char"/>
    <w:rsid w:val="00DC30A4"/>
    <w:pPr>
      <w:numPr>
        <w:numId w:val="16"/>
      </w:numPr>
      <w:spacing w:line="240" w:lineRule="auto"/>
      <w:ind w:right="115"/>
    </w:pPr>
    <w:rPr>
      <w:rFonts w:ascii="Calibri" w:hAnsi="Calibri"/>
      <w:lang w:eastAsia="en-US"/>
    </w:rPr>
  </w:style>
  <w:style w:type="character" w:customStyle="1" w:styleId="tehspec1Char">
    <w:name w:val="teh spec 1 Char"/>
    <w:link w:val="tehspec1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30000">
    <w:name w:val="30000"/>
    <w:basedOn w:val="tehspec1"/>
    <w:link w:val="30000Char"/>
    <w:rsid w:val="00DC30A4"/>
    <w:pPr>
      <w:numPr>
        <w:numId w:val="17"/>
      </w:numPr>
    </w:pPr>
  </w:style>
  <w:style w:type="character" w:customStyle="1" w:styleId="30000Char">
    <w:name w:val="30000 Char"/>
    <w:link w:val="30000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Style1">
    <w:name w:val="Style1"/>
    <w:basedOn w:val="Heading1"/>
    <w:link w:val="Style1Char"/>
    <w:rsid w:val="00DC30A4"/>
    <w:pPr>
      <w:keepLines/>
      <w:numPr>
        <w:numId w:val="18"/>
      </w:numPr>
      <w:spacing w:before="480"/>
      <w:ind w:right="115"/>
      <w:jc w:val="left"/>
    </w:pPr>
    <w:rPr>
      <w:rFonts w:ascii="Calibri" w:hAnsi="Calibri"/>
      <w:color w:val="365F91"/>
      <w:sz w:val="28"/>
      <w:szCs w:val="28"/>
      <w:lang w:val="sr-Latn-BA"/>
    </w:rPr>
  </w:style>
  <w:style w:type="paragraph" w:customStyle="1" w:styleId="qqqq">
    <w:name w:val="qqqq"/>
    <w:basedOn w:val="Heading2"/>
    <w:link w:val="qqqqChar"/>
    <w:rsid w:val="00DC30A4"/>
    <w:pPr>
      <w:numPr>
        <w:numId w:val="19"/>
      </w:numPr>
      <w:spacing w:line="240" w:lineRule="auto"/>
      <w:ind w:right="115"/>
    </w:pPr>
    <w:rPr>
      <w:rFonts w:ascii="Calibri" w:hAnsi="Calibri"/>
      <w:lang w:eastAsia="en-US"/>
    </w:rPr>
  </w:style>
  <w:style w:type="character" w:customStyle="1" w:styleId="Style1Char">
    <w:name w:val="Style1 Char"/>
    <w:link w:val="Style1"/>
    <w:rsid w:val="00DC30A4"/>
    <w:rPr>
      <w:rFonts w:ascii="Calibri" w:eastAsia="Times New Roman" w:hAnsi="Calibri" w:cs="Times New Roman"/>
      <w:b/>
      <w:bCs/>
      <w:color w:val="365F91"/>
      <w:sz w:val="28"/>
      <w:szCs w:val="28"/>
      <w:lang w:val="sr-Latn-BA"/>
    </w:rPr>
  </w:style>
  <w:style w:type="character" w:customStyle="1" w:styleId="qqqqChar">
    <w:name w:val="qqqq Char"/>
    <w:link w:val="qqqq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paragraph" w:customStyle="1" w:styleId="33-01">
    <w:name w:val="33-01"/>
    <w:basedOn w:val="qqqq"/>
    <w:link w:val="33-01Char"/>
    <w:rsid w:val="00DC30A4"/>
    <w:pPr>
      <w:numPr>
        <w:numId w:val="20"/>
      </w:numPr>
    </w:pPr>
  </w:style>
  <w:style w:type="paragraph" w:customStyle="1" w:styleId="Style2">
    <w:name w:val="Style2"/>
    <w:basedOn w:val="qqqq"/>
    <w:next w:val="33-01"/>
    <w:link w:val="Style2Char"/>
    <w:rsid w:val="00DC30A4"/>
    <w:pPr>
      <w:numPr>
        <w:numId w:val="21"/>
      </w:numPr>
    </w:pPr>
  </w:style>
  <w:style w:type="character" w:customStyle="1" w:styleId="33-01Char">
    <w:name w:val="33-01 Char"/>
    <w:link w:val="33-01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character" w:customStyle="1" w:styleId="Style2Char">
    <w:name w:val="Style2 Char"/>
    <w:link w:val="Style2"/>
    <w:rsid w:val="00DC30A4"/>
    <w:rPr>
      <w:rFonts w:ascii="Calibri" w:eastAsia="Times New Roman" w:hAnsi="Calibri" w:cs="Times New Roman"/>
      <w:b/>
      <w:bCs/>
      <w:color w:val="4F81BD"/>
      <w:sz w:val="26"/>
      <w:szCs w:val="26"/>
      <w:lang w:val="en-US"/>
    </w:rPr>
  </w:style>
  <w:style w:type="character" w:customStyle="1" w:styleId="Style3Char">
    <w:name w:val="Style3 Char"/>
    <w:link w:val="Style3"/>
    <w:rsid w:val="00DC30A4"/>
    <w:rPr>
      <w:rFonts w:ascii="Times New Roman" w:eastAsia="PMingLiU" w:hAnsi="Times New Roman" w:cs="Times New Roman"/>
      <w:sz w:val="24"/>
      <w:szCs w:val="24"/>
      <w:lang w:val="sr-Latn-CS"/>
    </w:rPr>
  </w:style>
  <w:style w:type="paragraph" w:customStyle="1" w:styleId="Quick1">
    <w:name w:val="Quick 1)"/>
    <w:basedOn w:val="Normal"/>
    <w:rsid w:val="00DC30A4"/>
    <w:pPr>
      <w:widowControl w:val="0"/>
      <w:numPr>
        <w:numId w:val="22"/>
      </w:numPr>
      <w:ind w:left="2160" w:right="115" w:hanging="720"/>
    </w:pPr>
    <w:rPr>
      <w:rFonts w:ascii="Courier" w:eastAsia="Cambria" w:hAnsi="Courier"/>
      <w:snapToGrid w:val="0"/>
      <w:szCs w:val="22"/>
    </w:rPr>
  </w:style>
  <w:style w:type="table" w:customStyle="1" w:styleId="TableGrid2">
    <w:name w:val="Table Grid2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arkList-Accent21">
    <w:name w:val="Dark List - Accent 21"/>
    <w:basedOn w:val="TableNormal"/>
    <w:next w:val="DarkList-Accent2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1">
    <w:name w:val="Colorful List11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MediumGrid3-Accent21">
    <w:name w:val="Medium Grid 3 - Accent 21"/>
    <w:basedOn w:val="TableNormal"/>
    <w:next w:val="MediumGrid3-Accent2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TableGrid3">
    <w:name w:val="Table Grid3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ick10">
    <w:name w:val="Quick 1."/>
    <w:basedOn w:val="Normal"/>
    <w:rsid w:val="00DC30A4"/>
    <w:pPr>
      <w:widowControl w:val="0"/>
      <w:ind w:left="720" w:right="115" w:hanging="720"/>
    </w:pPr>
    <w:rPr>
      <w:rFonts w:ascii="Courier" w:eastAsia="Cambria" w:hAnsi="Courier"/>
      <w:snapToGrid w:val="0"/>
      <w:szCs w:val="22"/>
    </w:rPr>
  </w:style>
  <w:style w:type="paragraph" w:styleId="Revision">
    <w:name w:val="Revision"/>
    <w:hidden/>
    <w:uiPriority w:val="99"/>
    <w:semiHidden/>
    <w:rsid w:val="00DC30A4"/>
    <w:pPr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table" w:customStyle="1" w:styleId="ColorfulList2">
    <w:name w:val="Colorful List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4">
    <w:name w:val="Table Grid4"/>
    <w:basedOn w:val="TableNormal"/>
    <w:next w:val="TableGrid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arkList-Accent22">
    <w:name w:val="Dark List - Accent 22"/>
    <w:basedOn w:val="TableNormal"/>
    <w:next w:val="DarkList-Accent2"/>
    <w:rsid w:val="00DC30A4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ColorfulList12">
    <w:name w:val="Colorful List12"/>
    <w:basedOn w:val="TableNormal"/>
    <w:rsid w:val="00DC30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MediumGrid3-Accent22">
    <w:name w:val="Medium Grid 3 - Accent 22"/>
    <w:basedOn w:val="TableNormal"/>
    <w:next w:val="MediumGrid3-Accent2"/>
    <w:rsid w:val="00DC3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numbering" w:customStyle="1" w:styleId="NoList2">
    <w:name w:val="No List2"/>
    <w:next w:val="NoList"/>
    <w:uiPriority w:val="99"/>
    <w:semiHidden/>
    <w:unhideWhenUsed/>
    <w:rsid w:val="00DC30A4"/>
  </w:style>
  <w:style w:type="paragraph" w:customStyle="1" w:styleId="aaaa">
    <w:name w:val="aaaa"/>
    <w:basedOn w:val="Normal"/>
    <w:link w:val="aaaaChar"/>
    <w:qFormat/>
    <w:rsid w:val="00DC30A4"/>
    <w:pPr>
      <w:ind w:left="288" w:right="115" w:hanging="288"/>
    </w:pPr>
    <w:rPr>
      <w:rFonts w:ascii="Cambria" w:eastAsia="Calibri" w:hAnsi="Cambria"/>
      <w:sz w:val="22"/>
      <w:szCs w:val="22"/>
    </w:rPr>
  </w:style>
  <w:style w:type="character" w:customStyle="1" w:styleId="aaaaChar">
    <w:name w:val="aaaa Char"/>
    <w:basedOn w:val="DefaultParagraphFont"/>
    <w:link w:val="aaaa"/>
    <w:rsid w:val="00DC30A4"/>
    <w:rPr>
      <w:rFonts w:ascii="Cambria" w:eastAsia="Calibri" w:hAnsi="Cambr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icg.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nabavka@zicg.m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F8541-FBB0-4C70-921D-ED2478AAF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7238</Words>
  <Characters>41259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Pc-113</dc:creator>
  <cp:lastModifiedBy>Pc-031</cp:lastModifiedBy>
  <cp:revision>2</cp:revision>
  <dcterms:created xsi:type="dcterms:W3CDTF">2020-09-09T07:06:00Z</dcterms:created>
  <dcterms:modified xsi:type="dcterms:W3CDTF">2020-09-09T07:06:00Z</dcterms:modified>
</cp:coreProperties>
</file>